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193"/>
      <w:bookmarkStart w:id="3" w:name="_Toc15377425"/>
      <w:bookmarkStart w:id="4" w:name="_Toc15378441"/>
      <w:bookmarkStart w:id="5" w:name="_Toc15396597"/>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8442"/>
      <w:bookmarkStart w:id="8" w:name="_Toc15306268"/>
      <w:bookmarkStart w:id="9" w:name="_Toc15396476"/>
      <w:bookmarkStart w:id="10" w:name="_Toc15396598"/>
      <w:bookmarkStart w:id="11" w:name="_Toc15377426"/>
      <w:r>
        <w:rPr>
          <w:rFonts w:hint="eastAsia" w:ascii="方正小标宋简体" w:hAnsi="宋体" w:eastAsia="方正小标宋简体"/>
          <w:color w:val="000000"/>
          <w:sz w:val="72"/>
          <w:szCs w:val="72"/>
        </w:rPr>
        <w:t>巴中市产品质量检验检测中心部门决算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10"/>
      </w:pPr>
      <w:r>
        <w:rPr>
          <w:rFonts w:hint="eastAsia"/>
        </w:rPr>
        <w:t>公开时间：</w:t>
      </w:r>
      <w:r>
        <w:t>2021</w:t>
      </w:r>
      <w:r>
        <w:rPr>
          <w:rFonts w:hint="eastAsia"/>
        </w:rPr>
        <w:t>年</w:t>
      </w:r>
      <w:r>
        <w:t>9</w:t>
      </w:r>
      <w:r>
        <w:rPr>
          <w:rFonts w:hint="eastAsia"/>
        </w:rPr>
        <w:t>月</w:t>
      </w:r>
      <w:r>
        <w:t>12</w:t>
      </w:r>
      <w:r>
        <w:rPr>
          <w:rFonts w:hint="eastAsia"/>
        </w:rPr>
        <w:t>日</w:t>
      </w:r>
    </w:p>
    <w:p/>
    <w:p>
      <w:pPr>
        <w:pStyle w:val="10"/>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r>
        <w:rPr>
          <w:rFonts w:ascii="Times New Roman" w:hAnsi="Times New Roman" w:eastAsia="宋体"/>
          <w:sz w:val="24"/>
        </w:rPr>
        <w:tab/>
      </w:r>
      <w:r>
        <w:rPr>
          <w:rFonts w:ascii="Times New Roman" w:hAnsi="Times New Roman" w:eastAsia="宋体"/>
          <w:sz w:val="24"/>
        </w:rPr>
        <w:t>4</w:t>
      </w:r>
    </w:p>
    <w:p>
      <w:pPr>
        <w:pStyle w:val="11"/>
        <w:adjustRightInd w:val="0"/>
        <w:snapToGrid w:val="0"/>
        <w:spacing w:line="440" w:lineRule="exact"/>
        <w:ind w:left="31680"/>
        <w:jc w:val="left"/>
        <w:rPr>
          <w:rFonts w:ascii="仿宋" w:hAnsi="仿宋" w:eastAsia="仿宋"/>
          <w:sz w:val="24"/>
        </w:rPr>
      </w:pPr>
      <w:r>
        <w:rPr>
          <w:rFonts w:hint="eastAsia"/>
          <w:sz w:val="24"/>
        </w:rPr>
        <w:t>一、基本职能及主要工作</w:t>
      </w:r>
      <w:r>
        <w:rPr>
          <w:sz w:val="24"/>
        </w:rPr>
        <w:tab/>
      </w:r>
      <w:r>
        <w:rPr>
          <w:sz w:val="24"/>
        </w:rPr>
        <w:t>4</w:t>
      </w:r>
    </w:p>
    <w:p>
      <w:pPr>
        <w:pStyle w:val="11"/>
        <w:adjustRightInd w:val="0"/>
        <w:snapToGrid w:val="0"/>
        <w:spacing w:line="440" w:lineRule="exact"/>
        <w:ind w:left="31680"/>
        <w:jc w:val="left"/>
        <w:rPr>
          <w:rFonts w:ascii="仿宋" w:hAnsi="仿宋" w:eastAsia="仿宋"/>
          <w:sz w:val="24"/>
        </w:rPr>
      </w:pPr>
      <w:r>
        <w:rPr>
          <w:rFonts w:hint="eastAsia"/>
          <w:sz w:val="24"/>
        </w:rPr>
        <w:t>二、机构设置</w:t>
      </w:r>
      <w:r>
        <w:rPr>
          <w:sz w:val="24"/>
        </w:rPr>
        <w:tab/>
      </w:r>
      <w:r>
        <w:rPr>
          <w:sz w:val="24"/>
        </w:rPr>
        <w:t>5</w:t>
      </w:r>
    </w:p>
    <w:p>
      <w:pPr>
        <w:pStyle w:val="10"/>
        <w:adjustRightInd w:val="0"/>
        <w:snapToGrid w:val="0"/>
        <w:spacing w:before="0" w:line="440" w:lineRule="exact"/>
        <w:jc w:val="left"/>
        <w:rPr>
          <w:sz w:val="24"/>
          <w:szCs w:val="24"/>
        </w:rPr>
      </w:pPr>
      <w:r>
        <w:rPr>
          <w:rFonts w:hint="eastAsia"/>
          <w:sz w:val="24"/>
        </w:rPr>
        <w:t>第二部分</w:t>
      </w:r>
      <w:r>
        <w:rPr>
          <w:sz w:val="24"/>
        </w:rPr>
        <w:t xml:space="preserve"> </w:t>
      </w:r>
      <w:r>
        <w:rPr>
          <w:rFonts w:hint="eastAsia"/>
          <w:sz w:val="24"/>
        </w:rPr>
        <w:t>部门决算情况说明</w:t>
      </w:r>
      <w:r>
        <w:rPr>
          <w:rFonts w:ascii="Times New Roman" w:hAnsi="Times New Roman" w:eastAsia="宋体"/>
          <w:sz w:val="24"/>
        </w:rPr>
        <w:tab/>
      </w:r>
      <w:r>
        <w:rPr>
          <w:rFonts w:ascii="Times New Roman" w:hAnsi="Times New Roman" w:eastAsia="宋体"/>
          <w:sz w:val="24"/>
        </w:rPr>
        <w:t>6</w:t>
      </w:r>
    </w:p>
    <w:p>
      <w:pPr>
        <w:pStyle w:val="11"/>
        <w:adjustRightInd w:val="0"/>
        <w:snapToGrid w:val="0"/>
        <w:spacing w:line="440" w:lineRule="exact"/>
        <w:ind w:left="31680"/>
        <w:jc w:val="left"/>
        <w:rPr>
          <w:rFonts w:ascii="仿宋" w:hAnsi="仿宋" w:eastAsia="仿宋"/>
          <w:sz w:val="24"/>
        </w:rPr>
      </w:pPr>
      <w:r>
        <w:rPr>
          <w:rFonts w:hint="eastAsia"/>
          <w:sz w:val="24"/>
        </w:rPr>
        <w:t>一、收入支出决算总体情况说明</w:t>
      </w:r>
      <w:r>
        <w:rPr>
          <w:sz w:val="24"/>
        </w:rPr>
        <w:tab/>
      </w:r>
      <w:r>
        <w:rPr>
          <w:sz w:val="24"/>
        </w:rPr>
        <w:t>6</w:t>
      </w:r>
    </w:p>
    <w:p>
      <w:pPr>
        <w:pStyle w:val="11"/>
        <w:adjustRightInd w:val="0"/>
        <w:snapToGrid w:val="0"/>
        <w:spacing w:line="440" w:lineRule="exact"/>
        <w:ind w:left="31680"/>
        <w:jc w:val="left"/>
        <w:rPr>
          <w:rFonts w:ascii="仿宋" w:hAnsi="仿宋" w:eastAsia="仿宋"/>
          <w:sz w:val="24"/>
        </w:rPr>
      </w:pPr>
      <w:r>
        <w:rPr>
          <w:rFonts w:hint="eastAsia"/>
          <w:sz w:val="24"/>
        </w:rPr>
        <w:t>二、收入决算情况说明</w:t>
      </w:r>
      <w:r>
        <w:rPr>
          <w:sz w:val="24"/>
        </w:rPr>
        <w:tab/>
      </w:r>
      <w:r>
        <w:rPr>
          <w:sz w:val="24"/>
        </w:rPr>
        <w:t>6</w:t>
      </w:r>
    </w:p>
    <w:p>
      <w:pPr>
        <w:pStyle w:val="11"/>
        <w:adjustRightInd w:val="0"/>
        <w:snapToGrid w:val="0"/>
        <w:spacing w:line="440" w:lineRule="exact"/>
        <w:ind w:left="31680"/>
        <w:jc w:val="left"/>
        <w:rPr>
          <w:rFonts w:ascii="仿宋" w:hAnsi="仿宋" w:eastAsia="仿宋"/>
          <w:sz w:val="24"/>
        </w:rPr>
      </w:pPr>
      <w:r>
        <w:rPr>
          <w:rFonts w:hint="eastAsia"/>
          <w:sz w:val="24"/>
        </w:rPr>
        <w:t>三、支出决算情况说明</w:t>
      </w:r>
      <w:r>
        <w:rPr>
          <w:sz w:val="24"/>
        </w:rPr>
        <w:tab/>
      </w:r>
      <w:r>
        <w:rPr>
          <w:sz w:val="24"/>
        </w:rPr>
        <w:t>7</w:t>
      </w:r>
    </w:p>
    <w:p>
      <w:pPr>
        <w:pStyle w:val="11"/>
        <w:adjustRightInd w:val="0"/>
        <w:snapToGrid w:val="0"/>
        <w:spacing w:line="440" w:lineRule="exact"/>
        <w:ind w:left="31680"/>
        <w:jc w:val="left"/>
        <w:rPr>
          <w:rFonts w:ascii="仿宋" w:hAnsi="仿宋" w:eastAsia="仿宋"/>
          <w:sz w:val="24"/>
        </w:rPr>
      </w:pPr>
      <w:r>
        <w:rPr>
          <w:rFonts w:hint="eastAsia"/>
          <w:sz w:val="24"/>
        </w:rPr>
        <w:t>四、财政拨款收入支出决算总体情况说明</w:t>
      </w:r>
      <w:r>
        <w:rPr>
          <w:sz w:val="24"/>
        </w:rPr>
        <w:tab/>
      </w:r>
      <w:r>
        <w:rPr>
          <w:sz w:val="24"/>
        </w:rPr>
        <w:t>7</w:t>
      </w:r>
    </w:p>
    <w:p>
      <w:pPr>
        <w:pStyle w:val="11"/>
        <w:adjustRightInd w:val="0"/>
        <w:snapToGrid w:val="0"/>
        <w:spacing w:line="440" w:lineRule="exact"/>
        <w:ind w:left="31680"/>
        <w:jc w:val="left"/>
        <w:rPr>
          <w:rFonts w:ascii="仿宋" w:hAnsi="仿宋" w:eastAsia="仿宋"/>
          <w:sz w:val="24"/>
        </w:rPr>
      </w:pPr>
      <w:r>
        <w:rPr>
          <w:rFonts w:hint="eastAsia"/>
          <w:sz w:val="24"/>
        </w:rPr>
        <w:t>五、一般公共预算财政拨款支出决算情况说明</w:t>
      </w:r>
      <w:r>
        <w:rPr>
          <w:sz w:val="24"/>
        </w:rPr>
        <w:tab/>
      </w:r>
      <w:r>
        <w:rPr>
          <w:sz w:val="24"/>
        </w:rPr>
        <w:t>8</w:t>
      </w:r>
    </w:p>
    <w:p>
      <w:pPr>
        <w:pStyle w:val="11"/>
        <w:adjustRightInd w:val="0"/>
        <w:snapToGrid w:val="0"/>
        <w:spacing w:line="440" w:lineRule="exact"/>
        <w:ind w:left="31680"/>
        <w:jc w:val="left"/>
        <w:rPr>
          <w:rFonts w:ascii="仿宋" w:hAnsi="仿宋" w:eastAsia="仿宋"/>
          <w:sz w:val="24"/>
        </w:rPr>
      </w:pPr>
      <w:r>
        <w:rPr>
          <w:rFonts w:hint="eastAsia"/>
          <w:sz w:val="24"/>
        </w:rPr>
        <w:t>六、一般公共预算财政拨款基本支出决算情况说明</w:t>
      </w:r>
      <w:r>
        <w:rPr>
          <w:sz w:val="24"/>
        </w:rPr>
        <w:tab/>
      </w:r>
      <w:r>
        <w:rPr>
          <w:sz w:val="24"/>
        </w:rPr>
        <w:t>10</w:t>
      </w:r>
    </w:p>
    <w:p>
      <w:pPr>
        <w:pStyle w:val="11"/>
        <w:adjustRightInd w:val="0"/>
        <w:snapToGrid w:val="0"/>
        <w:spacing w:line="440" w:lineRule="exact"/>
        <w:ind w:left="31680"/>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r>
        <w:rPr>
          <w:sz w:val="24"/>
        </w:rPr>
        <w:tab/>
      </w:r>
      <w:r>
        <w:rPr>
          <w:sz w:val="24"/>
        </w:rPr>
        <w:t>10</w:t>
      </w:r>
    </w:p>
    <w:p>
      <w:pPr>
        <w:pStyle w:val="11"/>
        <w:adjustRightInd w:val="0"/>
        <w:snapToGrid w:val="0"/>
        <w:spacing w:line="440" w:lineRule="exact"/>
        <w:ind w:left="31680"/>
        <w:jc w:val="left"/>
        <w:rPr>
          <w:rFonts w:ascii="仿宋" w:hAnsi="仿宋" w:eastAsia="仿宋"/>
          <w:sz w:val="24"/>
        </w:rPr>
      </w:pPr>
      <w:r>
        <w:rPr>
          <w:rFonts w:hint="eastAsia"/>
          <w:sz w:val="24"/>
        </w:rPr>
        <w:t>八、政府性基金预算支出决算情况说明</w:t>
      </w:r>
      <w:r>
        <w:rPr>
          <w:sz w:val="24"/>
        </w:rPr>
        <w:tab/>
      </w:r>
      <w:r>
        <w:rPr>
          <w:sz w:val="24"/>
        </w:rPr>
        <w:t>12</w:t>
      </w:r>
    </w:p>
    <w:p>
      <w:pPr>
        <w:pStyle w:val="11"/>
        <w:adjustRightInd w:val="0"/>
        <w:snapToGrid w:val="0"/>
        <w:spacing w:line="440" w:lineRule="exact"/>
        <w:ind w:leftChars="0"/>
        <w:jc w:val="left"/>
        <w:rPr>
          <w:sz w:val="24"/>
        </w:rPr>
      </w:pPr>
      <w:r>
        <w:rPr>
          <w:rFonts w:hint="eastAsia"/>
          <w:sz w:val="24"/>
        </w:rPr>
        <w:t>九、国有资本经营预算支出决算情况说明</w:t>
      </w:r>
      <w:r>
        <w:rPr>
          <w:sz w:val="24"/>
        </w:rPr>
        <w:tab/>
      </w:r>
      <w:r>
        <w:rPr>
          <w:sz w:val="24"/>
        </w:rPr>
        <w:t>12</w:t>
      </w:r>
    </w:p>
    <w:p>
      <w:pPr>
        <w:pStyle w:val="11"/>
        <w:adjustRightInd w:val="0"/>
        <w:snapToGrid w:val="0"/>
        <w:spacing w:line="440" w:lineRule="exact"/>
        <w:ind w:leftChars="0"/>
        <w:jc w:val="left"/>
        <w:rPr>
          <w:sz w:val="24"/>
        </w:rPr>
      </w:pPr>
      <w:r>
        <w:rPr>
          <w:rFonts w:hint="eastAsia"/>
          <w:sz w:val="24"/>
        </w:rPr>
        <w:t>十、其他重要事项的情况说明</w:t>
      </w:r>
      <w:r>
        <w:rPr>
          <w:sz w:val="24"/>
        </w:rPr>
        <w:tab/>
      </w:r>
      <w:r>
        <w:rPr>
          <w:sz w:val="24"/>
        </w:rPr>
        <w:t>12</w:t>
      </w:r>
    </w:p>
    <w:p>
      <w:pPr>
        <w:pStyle w:val="10"/>
        <w:adjustRightInd w:val="0"/>
        <w:snapToGrid w:val="0"/>
        <w:spacing w:before="0" w:line="440" w:lineRule="exact"/>
        <w:jc w:val="left"/>
        <w:rPr>
          <w:sz w:val="24"/>
        </w:rPr>
      </w:pPr>
      <w:r>
        <w:rPr>
          <w:rFonts w:hint="eastAsia"/>
          <w:sz w:val="24"/>
        </w:rPr>
        <w:t>第三部分</w:t>
      </w:r>
      <w:r>
        <w:rPr>
          <w:sz w:val="24"/>
        </w:rPr>
        <w:t xml:space="preserve"> </w:t>
      </w:r>
      <w:r>
        <w:rPr>
          <w:rFonts w:hint="eastAsia"/>
          <w:sz w:val="24"/>
        </w:rPr>
        <w:t>名词解释</w:t>
      </w:r>
      <w:r>
        <w:rPr>
          <w:rFonts w:ascii="Times New Roman" w:hAnsi="Times New Roman" w:eastAsia="宋体"/>
          <w:sz w:val="24"/>
        </w:rPr>
        <w:tab/>
      </w:r>
      <w:r>
        <w:rPr>
          <w:rFonts w:ascii="Times New Roman" w:hAnsi="Times New Roman" w:eastAsia="宋体"/>
          <w:sz w:val="24"/>
        </w:rPr>
        <w:t>17</w:t>
      </w:r>
    </w:p>
    <w:p>
      <w:pPr>
        <w:pStyle w:val="10"/>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r>
        <w:rPr>
          <w:rFonts w:ascii="Times New Roman" w:hAnsi="Times New Roman" w:eastAsia="宋体"/>
          <w:sz w:val="24"/>
        </w:rPr>
        <w:tab/>
      </w:r>
      <w:r>
        <w:rPr>
          <w:rFonts w:ascii="Times New Roman" w:hAnsi="Times New Roman" w:eastAsia="宋体"/>
          <w:sz w:val="24"/>
        </w:rPr>
        <w:t>20</w:t>
      </w:r>
    </w:p>
    <w:p>
      <w:pPr>
        <w:pStyle w:val="11"/>
        <w:adjustRightInd w:val="0"/>
        <w:snapToGrid w:val="0"/>
        <w:spacing w:line="440" w:lineRule="exact"/>
        <w:ind w:left="31680"/>
        <w:jc w:val="left"/>
        <w:rPr>
          <w:rFonts w:ascii="仿宋" w:hAnsi="仿宋" w:eastAsia="仿宋"/>
          <w:sz w:val="24"/>
        </w:rPr>
      </w:pPr>
      <w:r>
        <w:rPr>
          <w:rFonts w:hint="eastAsia"/>
          <w:sz w:val="24"/>
        </w:rPr>
        <w:t>附件</w:t>
      </w:r>
      <w:r>
        <w:rPr>
          <w:sz w:val="24"/>
        </w:rPr>
        <w:t>1</w:t>
      </w:r>
      <w:r>
        <w:rPr>
          <w:sz w:val="24"/>
        </w:rPr>
        <w:tab/>
      </w:r>
      <w:r>
        <w:rPr>
          <w:sz w:val="24"/>
        </w:rPr>
        <w:t>20</w:t>
      </w:r>
    </w:p>
    <w:p>
      <w:pPr>
        <w:pStyle w:val="10"/>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r>
        <w:rPr>
          <w:rFonts w:ascii="Times New Roman" w:hAnsi="Times New Roman" w:eastAsia="宋体"/>
          <w:sz w:val="24"/>
        </w:rPr>
        <w:tab/>
      </w:r>
      <w:r>
        <w:rPr>
          <w:rFonts w:ascii="Times New Roman" w:hAnsi="Times New Roman" w:eastAsia="宋体"/>
          <w:sz w:val="24"/>
        </w:rPr>
        <w:t>25</w:t>
      </w:r>
    </w:p>
    <w:p>
      <w:pPr>
        <w:pStyle w:val="11"/>
        <w:adjustRightInd w:val="0"/>
        <w:snapToGrid w:val="0"/>
        <w:spacing w:line="440" w:lineRule="exact"/>
        <w:ind w:left="31680"/>
        <w:jc w:val="left"/>
        <w:rPr>
          <w:sz w:val="24"/>
        </w:rPr>
      </w:pPr>
      <w:r>
        <w:rPr>
          <w:rFonts w:hint="eastAsia"/>
          <w:sz w:val="24"/>
        </w:rPr>
        <w:t>一、收入支出决算总表</w:t>
      </w:r>
      <w:r>
        <w:rPr>
          <w:sz w:val="24"/>
        </w:rPr>
        <w:tab/>
      </w:r>
      <w:r>
        <w:rPr>
          <w:sz w:val="24"/>
        </w:rPr>
        <w:t>25</w:t>
      </w:r>
    </w:p>
    <w:p>
      <w:pPr>
        <w:pStyle w:val="11"/>
        <w:adjustRightInd w:val="0"/>
        <w:snapToGrid w:val="0"/>
        <w:spacing w:line="440" w:lineRule="exact"/>
        <w:ind w:left="31680"/>
        <w:jc w:val="left"/>
        <w:rPr>
          <w:sz w:val="24"/>
        </w:rPr>
      </w:pPr>
      <w:r>
        <w:rPr>
          <w:rFonts w:hint="eastAsia"/>
          <w:sz w:val="24"/>
        </w:rPr>
        <w:t>二、收入决算表</w:t>
      </w:r>
      <w:r>
        <w:rPr>
          <w:sz w:val="24"/>
        </w:rPr>
        <w:tab/>
      </w:r>
      <w:r>
        <w:rPr>
          <w:sz w:val="24"/>
        </w:rPr>
        <w:t>25</w:t>
      </w:r>
    </w:p>
    <w:p>
      <w:pPr>
        <w:pStyle w:val="11"/>
        <w:adjustRightInd w:val="0"/>
        <w:snapToGrid w:val="0"/>
        <w:spacing w:line="440" w:lineRule="exact"/>
        <w:ind w:left="31680"/>
        <w:jc w:val="left"/>
        <w:rPr>
          <w:sz w:val="24"/>
        </w:rPr>
      </w:pPr>
      <w:r>
        <w:rPr>
          <w:rFonts w:hint="eastAsia"/>
          <w:sz w:val="24"/>
        </w:rPr>
        <w:t>三、支出决算表</w:t>
      </w:r>
      <w:r>
        <w:rPr>
          <w:sz w:val="24"/>
        </w:rPr>
        <w:tab/>
      </w:r>
      <w:r>
        <w:rPr>
          <w:sz w:val="24"/>
        </w:rPr>
        <w:t>25</w:t>
      </w:r>
    </w:p>
    <w:p>
      <w:pPr>
        <w:pStyle w:val="11"/>
        <w:adjustRightInd w:val="0"/>
        <w:snapToGrid w:val="0"/>
        <w:spacing w:line="440" w:lineRule="exact"/>
        <w:ind w:left="31680"/>
        <w:jc w:val="left"/>
        <w:rPr>
          <w:sz w:val="24"/>
        </w:rPr>
      </w:pPr>
      <w:r>
        <w:rPr>
          <w:rFonts w:hint="eastAsia"/>
          <w:sz w:val="24"/>
        </w:rPr>
        <w:t>四、财政拨款收入支出决算总表</w:t>
      </w:r>
      <w:r>
        <w:rPr>
          <w:sz w:val="24"/>
        </w:rPr>
        <w:tab/>
      </w:r>
      <w:r>
        <w:rPr>
          <w:sz w:val="24"/>
        </w:rPr>
        <w:t>25</w:t>
      </w:r>
    </w:p>
    <w:p>
      <w:pPr>
        <w:pStyle w:val="11"/>
        <w:adjustRightInd w:val="0"/>
        <w:snapToGrid w:val="0"/>
        <w:spacing w:line="440" w:lineRule="exact"/>
        <w:ind w:left="31680"/>
        <w:jc w:val="left"/>
        <w:rPr>
          <w:sz w:val="24"/>
        </w:rPr>
      </w:pPr>
      <w:r>
        <w:rPr>
          <w:rFonts w:hint="eastAsia"/>
          <w:sz w:val="24"/>
        </w:rPr>
        <w:t>五、财政拨款支出决算明细表</w:t>
      </w:r>
      <w:r>
        <w:rPr>
          <w:sz w:val="24"/>
        </w:rPr>
        <w:tab/>
      </w:r>
      <w:r>
        <w:rPr>
          <w:sz w:val="24"/>
        </w:rPr>
        <w:t>25</w:t>
      </w:r>
    </w:p>
    <w:p>
      <w:pPr>
        <w:pStyle w:val="11"/>
        <w:adjustRightInd w:val="0"/>
        <w:snapToGrid w:val="0"/>
        <w:spacing w:line="440" w:lineRule="exact"/>
        <w:ind w:left="31680"/>
        <w:jc w:val="left"/>
        <w:rPr>
          <w:sz w:val="24"/>
        </w:rPr>
      </w:pPr>
      <w:r>
        <w:rPr>
          <w:rFonts w:hint="eastAsia"/>
          <w:sz w:val="24"/>
        </w:rPr>
        <w:t>六、一般公共预算财政拨款支出决算表</w:t>
      </w:r>
      <w:r>
        <w:rPr>
          <w:sz w:val="24"/>
        </w:rPr>
        <w:tab/>
      </w:r>
      <w:r>
        <w:rPr>
          <w:sz w:val="24"/>
        </w:rPr>
        <w:t>25</w:t>
      </w:r>
    </w:p>
    <w:p>
      <w:pPr>
        <w:pStyle w:val="11"/>
        <w:adjustRightInd w:val="0"/>
        <w:snapToGrid w:val="0"/>
        <w:spacing w:line="440" w:lineRule="exact"/>
        <w:ind w:left="31680"/>
        <w:jc w:val="left"/>
        <w:rPr>
          <w:sz w:val="24"/>
        </w:rPr>
      </w:pPr>
      <w:r>
        <w:rPr>
          <w:rFonts w:hint="eastAsia"/>
          <w:sz w:val="24"/>
        </w:rPr>
        <w:t>七、一般公共预算财政拨款支出决算明细表</w:t>
      </w:r>
      <w:r>
        <w:rPr>
          <w:sz w:val="24"/>
        </w:rPr>
        <w:tab/>
      </w:r>
      <w:r>
        <w:rPr>
          <w:sz w:val="24"/>
        </w:rPr>
        <w:t>25</w:t>
      </w:r>
    </w:p>
    <w:p>
      <w:pPr>
        <w:pStyle w:val="11"/>
        <w:adjustRightInd w:val="0"/>
        <w:snapToGrid w:val="0"/>
        <w:spacing w:line="440" w:lineRule="exact"/>
        <w:ind w:left="31680"/>
        <w:jc w:val="left"/>
        <w:rPr>
          <w:sz w:val="24"/>
        </w:rPr>
      </w:pPr>
      <w:r>
        <w:rPr>
          <w:rFonts w:hint="eastAsia"/>
          <w:sz w:val="24"/>
        </w:rPr>
        <w:t>八、一般公共预算财政拨款基本支出决算表</w:t>
      </w:r>
      <w:r>
        <w:rPr>
          <w:sz w:val="24"/>
        </w:rPr>
        <w:tab/>
      </w:r>
      <w:r>
        <w:rPr>
          <w:sz w:val="24"/>
        </w:rPr>
        <w:t>25</w:t>
      </w:r>
    </w:p>
    <w:p>
      <w:pPr>
        <w:pStyle w:val="11"/>
        <w:adjustRightInd w:val="0"/>
        <w:snapToGrid w:val="0"/>
        <w:spacing w:line="440" w:lineRule="exact"/>
        <w:ind w:left="31680"/>
        <w:jc w:val="left"/>
        <w:rPr>
          <w:sz w:val="24"/>
        </w:rPr>
      </w:pPr>
      <w:r>
        <w:rPr>
          <w:rFonts w:hint="eastAsia"/>
          <w:sz w:val="24"/>
        </w:rPr>
        <w:t>九、一般公共预算财政拨款项目支出决算表</w:t>
      </w:r>
      <w:r>
        <w:rPr>
          <w:sz w:val="24"/>
        </w:rPr>
        <w:tab/>
      </w:r>
      <w:r>
        <w:rPr>
          <w:sz w:val="24"/>
        </w:rPr>
        <w:t>25</w:t>
      </w:r>
    </w:p>
    <w:p>
      <w:pPr>
        <w:pStyle w:val="11"/>
        <w:adjustRightInd w:val="0"/>
        <w:snapToGrid w:val="0"/>
        <w:spacing w:line="440" w:lineRule="exact"/>
        <w:ind w:left="31680"/>
        <w:jc w:val="left"/>
        <w:rPr>
          <w:sz w:val="24"/>
        </w:rPr>
      </w:pPr>
      <w:r>
        <w:rPr>
          <w:rFonts w:hint="eastAsia"/>
          <w:sz w:val="24"/>
        </w:rPr>
        <w:t>十、一般公共预算财政拨款“三公”经费支出决算表</w:t>
      </w:r>
      <w:r>
        <w:rPr>
          <w:sz w:val="24"/>
        </w:rPr>
        <w:tab/>
      </w:r>
      <w:r>
        <w:rPr>
          <w:sz w:val="24"/>
        </w:rPr>
        <w:t>25</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18"/>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8"/>
          <w:rFonts w:hint="eastAsia" w:ascii="黑体" w:hAnsi="黑体" w:eastAsia="黑体"/>
          <w:b w:val="0"/>
          <w:bCs w:val="0"/>
        </w:rPr>
        <w:t>部门概况</w:t>
      </w:r>
      <w:bookmarkEnd w:id="12"/>
      <w:bookmarkEnd w:id="13"/>
    </w:p>
    <w:p>
      <w:pPr>
        <w:pStyle w:val="3"/>
        <w:rPr>
          <w:rStyle w:val="19"/>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19"/>
          <w:rFonts w:hint="eastAsia" w:ascii="黑体" w:hAnsi="黑体" w:eastAsia="黑体"/>
          <w:b w:val="0"/>
          <w:bCs w:val="0"/>
        </w:rPr>
        <w:t>本职能及主要工作</w:t>
      </w:r>
      <w:bookmarkEnd w:id="14"/>
      <w:bookmarkEnd w:id="15"/>
    </w:p>
    <w:p>
      <w:pPr>
        <w:pStyle w:val="12"/>
        <w:widowControl/>
        <w:spacing w:before="0" w:beforeAutospacing="0" w:after="0" w:afterAutospacing="0" w:line="450" w:lineRule="atLeast"/>
        <w:ind w:firstLine="645"/>
        <w:rPr>
          <w:rFonts w:ascii="黑体" w:hAnsi="仿宋" w:eastAsia="黑体"/>
          <w:bCs/>
          <w:color w:val="000000"/>
          <w:sz w:val="32"/>
          <w:szCs w:val="32"/>
        </w:rPr>
      </w:pPr>
      <w:bookmarkStart w:id="16" w:name="_Toc15378445"/>
      <w:bookmarkStart w:id="17" w:name="_Toc15377198"/>
      <w:r>
        <w:rPr>
          <w:rFonts w:hint="eastAsia" w:ascii="黑体" w:hAnsi="仿宋" w:eastAsia="黑体"/>
          <w:bCs/>
          <w:color w:val="000000"/>
          <w:sz w:val="32"/>
          <w:szCs w:val="32"/>
        </w:rPr>
        <w:t>（一）主要职能。</w:t>
      </w:r>
      <w:bookmarkEnd w:id="16"/>
      <w:bookmarkEnd w:id="17"/>
    </w:p>
    <w:p>
      <w:pPr>
        <w:pStyle w:val="12"/>
        <w:widowControl/>
        <w:spacing w:before="0" w:beforeAutospacing="0" w:after="0" w:afterAutospacing="0" w:line="450" w:lineRule="atLeast"/>
        <w:ind w:firstLine="645"/>
        <w:rPr>
          <w:rFonts w:ascii="仿宋_GB2312" w:hAnsi="仿宋" w:eastAsia="仿宋_GB2312"/>
          <w:kern w:val="2"/>
          <w:sz w:val="32"/>
          <w:szCs w:val="32"/>
        </w:rPr>
      </w:pPr>
      <w:r>
        <w:rPr>
          <w:rFonts w:ascii="仿宋_GB2312" w:hAnsi="仿宋" w:eastAsia="仿宋_GB2312"/>
          <w:kern w:val="2"/>
          <w:sz w:val="32"/>
          <w:szCs w:val="32"/>
        </w:rPr>
        <w:t>(1).</w:t>
      </w:r>
      <w:r>
        <w:rPr>
          <w:rFonts w:hint="eastAsia" w:ascii="仿宋_GB2312" w:hAnsi="仿宋" w:eastAsia="仿宋_GB2312"/>
          <w:kern w:val="2"/>
          <w:sz w:val="32"/>
          <w:szCs w:val="32"/>
        </w:rPr>
        <w:t>贯彻执行产品质量检验检测的方针、政策、法律法规以及市委、市政府的决策部署；</w:t>
      </w:r>
    </w:p>
    <w:p>
      <w:pPr>
        <w:pStyle w:val="12"/>
        <w:widowControl/>
        <w:spacing w:before="0" w:beforeAutospacing="0" w:after="0" w:afterAutospacing="0" w:line="450" w:lineRule="atLeast"/>
        <w:ind w:firstLine="645"/>
        <w:rPr>
          <w:rFonts w:ascii="仿宋_GB2312" w:hAnsi="仿宋" w:eastAsia="仿宋_GB2312"/>
          <w:kern w:val="2"/>
          <w:sz w:val="32"/>
          <w:szCs w:val="32"/>
        </w:rPr>
      </w:pPr>
      <w:r>
        <w:rPr>
          <w:rFonts w:ascii="仿宋_GB2312" w:hAnsi="仿宋" w:eastAsia="仿宋_GB2312"/>
          <w:kern w:val="2"/>
          <w:sz w:val="32"/>
          <w:szCs w:val="32"/>
        </w:rPr>
        <w:t>(2).</w:t>
      </w:r>
      <w:r>
        <w:rPr>
          <w:rFonts w:hint="eastAsia" w:ascii="仿宋_GB2312" w:hAnsi="仿宋" w:eastAsia="仿宋_GB2312"/>
          <w:kern w:val="2"/>
          <w:sz w:val="32"/>
          <w:szCs w:val="32"/>
        </w:rPr>
        <w:t>负责食品、药品、保健食品、化妆品、综合性农产品、农业投入品、农业产地环境及工业产品质量与安全相关的检验检测及技术复核，为行政执法部门依法行政提供技术支撑；</w:t>
      </w:r>
    </w:p>
    <w:p>
      <w:pPr>
        <w:pStyle w:val="12"/>
        <w:widowControl/>
        <w:spacing w:before="0" w:beforeAutospacing="0" w:after="0" w:afterAutospacing="0" w:line="450" w:lineRule="atLeast"/>
        <w:ind w:firstLine="645"/>
        <w:rPr>
          <w:rFonts w:ascii="仿宋_GB2312" w:hAnsi="仿宋" w:eastAsia="仿宋_GB2312"/>
          <w:kern w:val="2"/>
          <w:sz w:val="32"/>
          <w:szCs w:val="32"/>
        </w:rPr>
      </w:pPr>
      <w:r>
        <w:rPr>
          <w:rFonts w:ascii="仿宋_GB2312" w:hAnsi="仿宋" w:eastAsia="仿宋_GB2312"/>
          <w:kern w:val="2"/>
          <w:sz w:val="32"/>
          <w:szCs w:val="32"/>
        </w:rPr>
        <w:t>(3).</w:t>
      </w:r>
      <w:r>
        <w:rPr>
          <w:rFonts w:hint="eastAsia" w:ascii="仿宋_GB2312" w:hAnsi="仿宋" w:eastAsia="仿宋_GB2312"/>
          <w:kern w:val="2"/>
          <w:sz w:val="32"/>
          <w:szCs w:val="32"/>
        </w:rPr>
        <w:t>组织实施国家、省、市下达的食品、药品、保健品、化妆品、综合性农产品、农业投入品、农业产地环境及工业产品质量安全监督抽检任务；</w:t>
      </w:r>
    </w:p>
    <w:p>
      <w:pPr>
        <w:pStyle w:val="12"/>
        <w:widowControl/>
        <w:spacing w:before="0" w:beforeAutospacing="0" w:after="0" w:afterAutospacing="0" w:line="450" w:lineRule="atLeast"/>
        <w:ind w:firstLine="645"/>
        <w:rPr>
          <w:rFonts w:ascii="仿宋_GB2312" w:hAnsi="仿宋" w:eastAsia="仿宋_GB2312"/>
          <w:kern w:val="2"/>
          <w:sz w:val="32"/>
          <w:szCs w:val="32"/>
        </w:rPr>
      </w:pPr>
      <w:r>
        <w:rPr>
          <w:rFonts w:ascii="仿宋_GB2312" w:hAnsi="仿宋" w:eastAsia="仿宋_GB2312"/>
          <w:kern w:val="2"/>
          <w:sz w:val="32"/>
          <w:szCs w:val="32"/>
        </w:rPr>
        <w:t>(4).</w:t>
      </w:r>
      <w:r>
        <w:rPr>
          <w:rFonts w:hint="eastAsia" w:ascii="仿宋_GB2312" w:hAnsi="仿宋" w:eastAsia="仿宋_GB2312"/>
          <w:kern w:val="2"/>
          <w:sz w:val="32"/>
          <w:szCs w:val="32"/>
        </w:rPr>
        <w:t>指导全市县级食品、药品、综合性农产品、工业产品检验检测单位及相关生产、经营、使用单位质量检验机构的业务技术工作，协助解决技术疑难问题；</w:t>
      </w:r>
    </w:p>
    <w:p>
      <w:pPr>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负责辖区医疗机构制剂品种注册审批的检验工作；</w:t>
      </w:r>
    </w:p>
    <w:p>
      <w:pPr>
        <w:ind w:firstLine="640" w:firstLineChars="200"/>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负责收集、整理、综合上报和反馈食品、药品、保健食品、化妆品、综合性农产品及工业产品的质量信息，提供质量公告所需的技术数据和质量分析报告；</w:t>
      </w:r>
    </w:p>
    <w:p>
      <w:pPr>
        <w:ind w:firstLine="640" w:firstLineChars="20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开展食品、药品、保健食品、化妆品、综合性农产品及工业产品的质量安全预警工作；</w:t>
      </w:r>
    </w:p>
    <w:p>
      <w:pPr>
        <w:ind w:firstLine="640" w:firstLineChars="200"/>
        <w:rPr>
          <w:rFonts w:ascii="仿宋_GB2312" w:hAnsi="仿宋" w:eastAsia="仿宋_GB2312"/>
          <w:sz w:val="32"/>
          <w:szCs w:val="32"/>
        </w:rPr>
      </w:pPr>
      <w:r>
        <w:rPr>
          <w:rFonts w:ascii="仿宋_GB2312" w:hAnsi="仿宋" w:eastAsia="仿宋_GB2312"/>
          <w:sz w:val="32"/>
          <w:szCs w:val="32"/>
        </w:rPr>
        <w:t>(8).</w:t>
      </w:r>
      <w:r>
        <w:rPr>
          <w:rFonts w:hint="eastAsia" w:ascii="仿宋_GB2312" w:hAnsi="仿宋" w:eastAsia="仿宋_GB2312"/>
          <w:sz w:val="32"/>
          <w:szCs w:val="32"/>
        </w:rPr>
        <w:t>承担本市食品、药品、保健食品、化妆品、综合性农产品及工业产品质量安全突发事件中应急检测任务；</w:t>
      </w:r>
    </w:p>
    <w:p>
      <w:pPr>
        <w:ind w:firstLine="640" w:firstLineChars="200"/>
        <w:rPr>
          <w:rFonts w:ascii="仿宋_GB2312" w:hAnsi="仿宋" w:eastAsia="仿宋_GB2312"/>
          <w:sz w:val="32"/>
          <w:szCs w:val="32"/>
        </w:rPr>
      </w:pPr>
      <w:r>
        <w:rPr>
          <w:rFonts w:ascii="仿宋_GB2312" w:hAnsi="仿宋" w:eastAsia="仿宋_GB2312"/>
          <w:sz w:val="32"/>
          <w:szCs w:val="32"/>
        </w:rPr>
        <w:t>(9).</w:t>
      </w:r>
      <w:r>
        <w:rPr>
          <w:rFonts w:hint="eastAsia" w:ascii="仿宋_GB2312" w:hAnsi="仿宋" w:eastAsia="仿宋_GB2312"/>
          <w:sz w:val="32"/>
          <w:szCs w:val="32"/>
        </w:rPr>
        <w:t>开展食品、药品、保健食品、化妆品、综合性农产品及工业产品的质量标准、检验方法及相关安全性、有效性的研究工作；</w:t>
      </w:r>
    </w:p>
    <w:p>
      <w:pPr>
        <w:ind w:firstLine="640" w:firstLineChars="200"/>
        <w:rPr>
          <w:rFonts w:ascii="仿宋_GB2312" w:hAnsi="仿宋" w:eastAsia="仿宋_GB2312"/>
          <w:sz w:val="32"/>
          <w:szCs w:val="32"/>
        </w:rPr>
      </w:pPr>
      <w:r>
        <w:rPr>
          <w:rFonts w:ascii="仿宋_GB2312" w:hAnsi="仿宋" w:eastAsia="仿宋_GB2312"/>
          <w:sz w:val="32"/>
          <w:szCs w:val="32"/>
        </w:rPr>
        <w:t>(10).</w:t>
      </w:r>
      <w:r>
        <w:rPr>
          <w:rFonts w:hint="eastAsia" w:ascii="仿宋_GB2312" w:hAnsi="仿宋" w:eastAsia="仿宋_GB2312"/>
          <w:sz w:val="32"/>
          <w:szCs w:val="32"/>
        </w:rPr>
        <w:t>承担上级业务主管部门交办及有关部门委托办理的其他工作。</w:t>
      </w:r>
    </w:p>
    <w:p>
      <w:pPr>
        <w:ind w:firstLine="480" w:firstLineChars="150"/>
        <w:rPr>
          <w:rFonts w:ascii="黑体" w:hAnsi="仿宋" w:eastAsia="黑体"/>
          <w:bCs/>
          <w:color w:val="000000"/>
          <w:sz w:val="32"/>
          <w:szCs w:val="32"/>
        </w:rPr>
      </w:pPr>
      <w:bookmarkStart w:id="18" w:name="_Toc15378446"/>
      <w:bookmarkStart w:id="19" w:name="_Toc15377199"/>
      <w:r>
        <w:rPr>
          <w:rFonts w:hint="eastAsia" w:ascii="黑体" w:hAnsi="仿宋" w:eastAsia="黑体"/>
          <w:bCs/>
          <w:color w:val="000000"/>
          <w:sz w:val="32"/>
          <w:szCs w:val="32"/>
        </w:rPr>
        <w:t>（二）</w:t>
      </w:r>
      <w:r>
        <w:rPr>
          <w:rFonts w:ascii="黑体" w:hAnsi="仿宋" w:eastAsia="黑体"/>
          <w:bCs/>
          <w:color w:val="000000"/>
          <w:sz w:val="32"/>
          <w:szCs w:val="32"/>
        </w:rPr>
        <w:t>2020</w:t>
      </w:r>
      <w:r>
        <w:rPr>
          <w:rFonts w:hint="eastAsia" w:ascii="黑体" w:hAnsi="仿宋" w:eastAsia="黑体"/>
          <w:bCs/>
          <w:color w:val="000000"/>
          <w:sz w:val="32"/>
          <w:szCs w:val="32"/>
        </w:rPr>
        <w:t>年重点工作完成情况。</w:t>
      </w:r>
      <w:bookmarkEnd w:id="18"/>
      <w:bookmarkEnd w:id="19"/>
    </w:p>
    <w:p>
      <w:pPr>
        <w:ind w:firstLine="472" w:firstLineChars="147"/>
        <w:rPr>
          <w:rFonts w:ascii="仿宋_GB2312" w:hAnsi="宋体" w:eastAsia="仿宋_GB2312" w:cs="宋体"/>
          <w:b/>
          <w:sz w:val="32"/>
          <w:szCs w:val="32"/>
        </w:rPr>
      </w:pPr>
      <w:r>
        <w:rPr>
          <w:rFonts w:hint="eastAsia" w:ascii="仿宋_GB2312" w:hAnsi="方正楷体简体" w:eastAsia="仿宋_GB2312" w:cs="方正楷体简体"/>
          <w:b/>
          <w:bCs/>
          <w:sz w:val="32"/>
          <w:szCs w:val="32"/>
        </w:rPr>
        <w:t>（</w:t>
      </w:r>
      <w:r>
        <w:rPr>
          <w:rFonts w:ascii="仿宋_GB2312" w:hAnsi="方正楷体简体" w:eastAsia="仿宋_GB2312" w:cs="方正楷体简体"/>
          <w:b/>
          <w:bCs/>
          <w:sz w:val="32"/>
          <w:szCs w:val="32"/>
        </w:rPr>
        <w:t>1</w:t>
      </w:r>
      <w:r>
        <w:rPr>
          <w:rFonts w:hint="eastAsia" w:ascii="仿宋_GB2312" w:hAnsi="方正楷体简体" w:eastAsia="仿宋_GB2312" w:cs="方正楷体简体"/>
          <w:b/>
          <w:bCs/>
          <w:sz w:val="32"/>
          <w:szCs w:val="32"/>
        </w:rPr>
        <w:t>）抓党建带队伍。</w:t>
      </w:r>
      <w:r>
        <w:rPr>
          <w:rFonts w:hint="eastAsia" w:ascii="仿宋_GB2312" w:hAnsi="方正仿宋简体" w:eastAsia="仿宋_GB2312" w:cs="方正仿宋简体"/>
          <w:b/>
          <w:bCs/>
          <w:sz w:val="32"/>
          <w:szCs w:val="32"/>
        </w:rPr>
        <w:t>一是</w:t>
      </w:r>
      <w:r>
        <w:rPr>
          <w:rFonts w:hint="eastAsia" w:ascii="仿宋_GB2312" w:hAnsi="方正仿宋简体" w:eastAsia="仿宋_GB2312" w:cs="方正仿宋简体"/>
          <w:sz w:val="32"/>
          <w:szCs w:val="32"/>
        </w:rPr>
        <w:t>采取多种形式组织学习习近平新时代中国特色社会主义思想及中央和省委、市委全会、纪委全会精神，增强“四个意识”，坚定“四个自信”，做到“两个维护”。</w:t>
      </w:r>
      <w:r>
        <w:rPr>
          <w:rFonts w:hint="eastAsia" w:ascii="仿宋_GB2312" w:hAnsi="方正仿宋简体" w:eastAsia="仿宋_GB2312" w:cs="方正仿宋简体"/>
          <w:b/>
          <w:bCs/>
          <w:sz w:val="32"/>
          <w:szCs w:val="32"/>
        </w:rPr>
        <w:t>二是</w:t>
      </w:r>
      <w:r>
        <w:rPr>
          <w:rFonts w:hint="eastAsia" w:ascii="仿宋_GB2312" w:hAnsi="方正仿宋简体" w:eastAsia="仿宋_GB2312" w:cs="方正仿宋简体"/>
          <w:sz w:val="32"/>
          <w:szCs w:val="32"/>
        </w:rPr>
        <w:t>建立落实党的建设、</w:t>
      </w:r>
      <w:r>
        <w:rPr>
          <w:rFonts w:hint="eastAsia" w:ascii="仿宋_GB2312" w:eastAsia="仿宋_GB2312"/>
          <w:sz w:val="32"/>
          <w:szCs w:val="32"/>
        </w:rPr>
        <w:t>党风廉政建设和意识形态三项工作责任清单，组织《公职人员政务处分法》《民法典》专题讲座，制定落实《“学习强国”在线学习管理办法》，举办“庆七一</w:t>
      </w:r>
      <w:r>
        <w:rPr>
          <w:rFonts w:ascii="仿宋_GB2312" w:eastAsia="仿宋_GB2312"/>
          <w:sz w:val="32"/>
          <w:szCs w:val="32"/>
        </w:rPr>
        <w:t>.</w:t>
      </w:r>
      <w:r>
        <w:rPr>
          <w:rFonts w:hint="eastAsia" w:ascii="仿宋_GB2312" w:eastAsia="仿宋_GB2312"/>
          <w:sz w:val="32"/>
          <w:szCs w:val="32"/>
        </w:rPr>
        <w:t>廉韵润初心”主题演讲比赛、党建知识竞赛。建立落实</w:t>
      </w:r>
      <w:r>
        <w:rPr>
          <w:rFonts w:hint="eastAsia" w:ascii="仿宋_GB2312" w:hAnsi="方正仿宋简体" w:eastAsia="仿宋_GB2312" w:cs="方正仿宋简体"/>
          <w:sz w:val="32"/>
          <w:szCs w:val="32"/>
        </w:rPr>
        <w:t>产品抽样廉政跟踪监督机制，</w:t>
      </w:r>
      <w:r>
        <w:rPr>
          <w:rFonts w:hint="eastAsia" w:ascii="仿宋_GB2312" w:eastAsia="仿宋_GB2312"/>
          <w:sz w:val="32"/>
          <w:szCs w:val="32"/>
        </w:rPr>
        <w:t>制定投诉举报管理制度，建设管理好中心门户网站。开展集中约谈和个别谈心谈话</w:t>
      </w:r>
      <w:r>
        <w:rPr>
          <w:rFonts w:ascii="仿宋_GB2312" w:eastAsia="仿宋_GB2312"/>
          <w:sz w:val="32"/>
          <w:szCs w:val="32"/>
        </w:rPr>
        <w:t>100</w:t>
      </w:r>
      <w:r>
        <w:rPr>
          <w:rFonts w:hint="eastAsia" w:ascii="仿宋_GB2312" w:eastAsia="仿宋_GB2312"/>
          <w:sz w:val="32"/>
          <w:szCs w:val="32"/>
        </w:rPr>
        <w:t>余人次，组织观看《处心弄权招投标</w:t>
      </w:r>
      <w:r>
        <w:rPr>
          <w:rFonts w:ascii="仿宋_GB2312" w:eastAsia="仿宋_GB2312"/>
          <w:sz w:val="32"/>
          <w:szCs w:val="32"/>
        </w:rPr>
        <w:t xml:space="preserve"> </w:t>
      </w:r>
      <w:r>
        <w:rPr>
          <w:rFonts w:hint="eastAsia" w:ascii="仿宋_GB2312" w:eastAsia="仿宋_GB2312"/>
          <w:sz w:val="32"/>
          <w:szCs w:val="32"/>
        </w:rPr>
        <w:t>人生敛来“烂尾楼”》等警示教育片，撰写心得体会</w:t>
      </w:r>
      <w:r>
        <w:rPr>
          <w:rFonts w:ascii="仿宋_GB2312" w:eastAsia="仿宋_GB2312"/>
          <w:sz w:val="32"/>
          <w:szCs w:val="32"/>
        </w:rPr>
        <w:t>33</w:t>
      </w:r>
      <w:r>
        <w:rPr>
          <w:rFonts w:hint="eastAsia" w:ascii="仿宋_GB2312" w:eastAsia="仿宋_GB2312"/>
          <w:sz w:val="32"/>
          <w:szCs w:val="32"/>
        </w:rPr>
        <w:t>篇。</w:t>
      </w:r>
      <w:r>
        <w:rPr>
          <w:rFonts w:hint="eastAsia" w:ascii="仿宋_GB2312" w:eastAsia="仿宋_GB2312"/>
          <w:b/>
          <w:bCs/>
          <w:sz w:val="32"/>
          <w:szCs w:val="32"/>
        </w:rPr>
        <w:t>三是</w:t>
      </w:r>
      <w:r>
        <w:rPr>
          <w:rFonts w:hint="eastAsia" w:ascii="仿宋_GB2312" w:eastAsia="仿宋_GB2312"/>
          <w:sz w:val="32"/>
          <w:szCs w:val="32"/>
        </w:rPr>
        <w:t>加强人才队伍建设，引进硕士研究生</w:t>
      </w:r>
      <w:r>
        <w:rPr>
          <w:rFonts w:ascii="仿宋_GB2312" w:eastAsia="仿宋_GB2312"/>
          <w:sz w:val="32"/>
          <w:szCs w:val="32"/>
        </w:rPr>
        <w:t>1</w:t>
      </w:r>
      <w:r>
        <w:rPr>
          <w:rFonts w:hint="eastAsia" w:ascii="仿宋_GB2312" w:eastAsia="仿宋_GB2312"/>
          <w:sz w:val="32"/>
          <w:szCs w:val="32"/>
        </w:rPr>
        <w:t>名，培训企业检验人员</w:t>
      </w:r>
      <w:r>
        <w:rPr>
          <w:rFonts w:ascii="仿宋_GB2312" w:eastAsia="仿宋_GB2312"/>
          <w:sz w:val="32"/>
          <w:szCs w:val="32"/>
        </w:rPr>
        <w:t>100</w:t>
      </w:r>
      <w:r>
        <w:rPr>
          <w:rFonts w:hint="eastAsia" w:ascii="仿宋_GB2312" w:eastAsia="仿宋_GB2312"/>
          <w:sz w:val="32"/>
          <w:szCs w:val="32"/>
        </w:rPr>
        <w:t>多人次。根据中心“三定”规定和《巴中市产品质量检验检测中心岗位设置方案》，顺利完成中层干部选拔任用和岗位设置聘用工作。</w:t>
      </w:r>
    </w:p>
    <w:p>
      <w:pPr>
        <w:ind w:firstLine="643" w:firstLineChars="200"/>
        <w:jc w:val="left"/>
        <w:rPr>
          <w:rFonts w:ascii="仿宋_GB2312" w:hAnsi="方正仿宋简体" w:eastAsia="仿宋_GB2312" w:cs="方正仿宋简体"/>
          <w:b/>
          <w:bCs/>
          <w:sz w:val="32"/>
          <w:szCs w:val="32"/>
        </w:rPr>
      </w:pPr>
      <w:r>
        <w:rPr>
          <w:rFonts w:hint="eastAsia" w:ascii="仿宋_GB2312" w:hAnsi="方正楷体简体" w:eastAsia="仿宋_GB2312" w:cs="方正楷体简体"/>
          <w:b/>
          <w:bCs/>
          <w:sz w:val="32"/>
          <w:szCs w:val="32"/>
        </w:rPr>
        <w:t>（</w:t>
      </w:r>
      <w:r>
        <w:rPr>
          <w:rFonts w:ascii="仿宋_GB2312" w:hAnsi="方正楷体简体" w:eastAsia="仿宋_GB2312" w:cs="方正楷体简体"/>
          <w:b/>
          <w:bCs/>
          <w:sz w:val="32"/>
          <w:szCs w:val="32"/>
        </w:rPr>
        <w:t>2</w:t>
      </w:r>
      <w:r>
        <w:rPr>
          <w:rFonts w:hint="eastAsia" w:ascii="仿宋_GB2312" w:hAnsi="方正楷体简体" w:eastAsia="仿宋_GB2312" w:cs="方正楷体简体"/>
          <w:b/>
          <w:bCs/>
          <w:sz w:val="32"/>
          <w:szCs w:val="32"/>
        </w:rPr>
        <w:t>）抓防控保安全。</w:t>
      </w:r>
      <w:r>
        <w:rPr>
          <w:rFonts w:hint="eastAsia" w:ascii="仿宋_GB2312" w:hAnsi="方正仿宋简体" w:eastAsia="仿宋_GB2312" w:cs="方正仿宋简体"/>
          <w:b/>
          <w:sz w:val="32"/>
          <w:szCs w:val="32"/>
        </w:rPr>
        <w:t>一是</w:t>
      </w:r>
      <w:r>
        <w:rPr>
          <w:rFonts w:hint="eastAsia" w:ascii="仿宋_GB2312" w:hAnsi="方正仿宋简体" w:eastAsia="仿宋_GB2312" w:cs="方正仿宋简体"/>
          <w:bCs/>
          <w:sz w:val="32"/>
          <w:szCs w:val="32"/>
        </w:rPr>
        <w:t>加强新冠肺炎疫情防控宣传，普及疫情防控知识。</w:t>
      </w:r>
      <w:r>
        <w:rPr>
          <w:rFonts w:hint="eastAsia" w:ascii="仿宋_GB2312" w:hAnsi="方正仿宋简体" w:eastAsia="仿宋_GB2312" w:cs="方正仿宋简体"/>
          <w:b/>
          <w:sz w:val="32"/>
          <w:szCs w:val="32"/>
        </w:rPr>
        <w:t>二是</w:t>
      </w:r>
      <w:r>
        <w:rPr>
          <w:rFonts w:hint="eastAsia" w:ascii="仿宋_GB2312" w:hAnsi="方正仿宋简体" w:eastAsia="仿宋_GB2312" w:cs="方正仿宋简体"/>
          <w:bCs/>
          <w:sz w:val="32"/>
          <w:szCs w:val="32"/>
        </w:rPr>
        <w:t>组织</w:t>
      </w:r>
      <w:r>
        <w:rPr>
          <w:rFonts w:hint="eastAsia" w:ascii="仿宋_GB2312" w:hAnsi="方正仿宋简体" w:eastAsia="仿宋_GB2312" w:cs="方正仿宋简体"/>
          <w:sz w:val="32"/>
          <w:szCs w:val="32"/>
        </w:rPr>
        <w:t>全体干部职工踊跃捐款</w:t>
      </w:r>
      <w:r>
        <w:rPr>
          <w:rFonts w:ascii="仿宋_GB2312" w:hAnsi="方正仿宋简体" w:eastAsia="仿宋_GB2312" w:cs="方正仿宋简体"/>
          <w:sz w:val="32"/>
          <w:szCs w:val="32"/>
        </w:rPr>
        <w:t>8000</w:t>
      </w:r>
      <w:r>
        <w:rPr>
          <w:rFonts w:hint="eastAsia" w:ascii="仿宋_GB2312" w:hAnsi="方正仿宋简体" w:eastAsia="仿宋_GB2312" w:cs="方正仿宋简体"/>
          <w:sz w:val="32"/>
          <w:szCs w:val="32"/>
        </w:rPr>
        <w:t>元，定向支持市中心医院疫情防控工作。</w:t>
      </w:r>
      <w:r>
        <w:rPr>
          <w:rFonts w:hint="eastAsia" w:ascii="仿宋_GB2312" w:hAnsi="方正仿宋简体" w:eastAsia="仿宋_GB2312" w:cs="方正仿宋简体"/>
          <w:b/>
          <w:bCs/>
          <w:sz w:val="32"/>
          <w:szCs w:val="32"/>
        </w:rPr>
        <w:t>三是</w:t>
      </w:r>
      <w:r>
        <w:rPr>
          <w:rFonts w:hint="eastAsia" w:ascii="仿宋_GB2312" w:hAnsi="方正仿宋简体" w:eastAsia="仿宋_GB2312" w:cs="方正仿宋简体"/>
          <w:bCs/>
          <w:sz w:val="32"/>
          <w:szCs w:val="32"/>
        </w:rPr>
        <w:t>安排工作人员</w:t>
      </w:r>
      <w:r>
        <w:rPr>
          <w:rFonts w:ascii="仿宋_GB2312" w:hAnsi="方正仿宋简体" w:eastAsia="仿宋_GB2312" w:cs="方正仿宋简体"/>
          <w:bCs/>
          <w:sz w:val="32"/>
          <w:szCs w:val="32"/>
        </w:rPr>
        <w:t>150</w:t>
      </w:r>
      <w:r>
        <w:rPr>
          <w:rFonts w:hint="eastAsia" w:ascii="仿宋_GB2312" w:hAnsi="方正仿宋简体" w:eastAsia="仿宋_GB2312" w:cs="方正仿宋简体"/>
          <w:bCs/>
          <w:sz w:val="32"/>
          <w:szCs w:val="32"/>
        </w:rPr>
        <w:t>人次下沉挂联村和包保社区协助开展摸底排查及卡点劝离等防控工作。</w:t>
      </w:r>
      <w:r>
        <w:rPr>
          <w:rFonts w:hint="eastAsia" w:ascii="仿宋_GB2312" w:hAnsi="方正仿宋简体" w:eastAsia="仿宋_GB2312" w:cs="方正仿宋简体"/>
          <w:b/>
          <w:sz w:val="32"/>
          <w:szCs w:val="32"/>
        </w:rPr>
        <w:t>四是</w:t>
      </w:r>
      <w:r>
        <w:rPr>
          <w:rFonts w:hint="eastAsia" w:ascii="仿宋_GB2312" w:hAnsi="方正仿宋简体" w:eastAsia="仿宋_GB2312" w:cs="方正仿宋简体"/>
          <w:kern w:val="0"/>
          <w:sz w:val="32"/>
          <w:szCs w:val="32"/>
        </w:rPr>
        <w:t>安排专业技术人员</w:t>
      </w:r>
      <w:r>
        <w:rPr>
          <w:rFonts w:ascii="仿宋_GB2312" w:hAnsi="方正仿宋简体" w:eastAsia="仿宋_GB2312" w:cs="方正仿宋简体"/>
          <w:kern w:val="0"/>
          <w:sz w:val="32"/>
          <w:szCs w:val="32"/>
        </w:rPr>
        <w:t>40</w:t>
      </w:r>
      <w:r>
        <w:rPr>
          <w:rFonts w:hint="eastAsia" w:ascii="仿宋_GB2312" w:hAnsi="方正仿宋简体" w:eastAsia="仿宋_GB2312" w:cs="方正仿宋简体"/>
          <w:kern w:val="0"/>
          <w:sz w:val="32"/>
          <w:szCs w:val="32"/>
        </w:rPr>
        <w:t>人次深入口罩生产企业开展技术指导、生产车间环境监测和成品质量抽检工作。</w:t>
      </w:r>
      <w:r>
        <w:rPr>
          <w:rFonts w:hint="eastAsia" w:ascii="仿宋_GB2312" w:hAnsi="方正仿宋简体" w:eastAsia="仿宋_GB2312" w:cs="方正仿宋简体"/>
          <w:b/>
          <w:bCs/>
          <w:kern w:val="0"/>
          <w:sz w:val="32"/>
          <w:szCs w:val="32"/>
        </w:rPr>
        <w:t>五是</w:t>
      </w:r>
      <w:r>
        <w:rPr>
          <w:rFonts w:hint="eastAsia" w:ascii="仿宋_GB2312" w:hAnsi="方正仿宋简体" w:eastAsia="仿宋_GB2312" w:cs="方正仿宋简体"/>
          <w:kern w:val="0"/>
          <w:sz w:val="32"/>
          <w:szCs w:val="32"/>
        </w:rPr>
        <w:t>及时组织开展疫情防控期间防控药品专项监督抽查</w:t>
      </w:r>
      <w:r>
        <w:rPr>
          <w:rFonts w:ascii="仿宋_GB2312" w:hAnsi="方正仿宋简体" w:eastAsia="仿宋_GB2312" w:cs="方正仿宋简体"/>
          <w:kern w:val="0"/>
          <w:sz w:val="32"/>
          <w:szCs w:val="32"/>
        </w:rPr>
        <w:t>30</w:t>
      </w:r>
      <w:r>
        <w:rPr>
          <w:rFonts w:hint="eastAsia" w:ascii="仿宋_GB2312" w:hAnsi="方正仿宋简体" w:eastAsia="仿宋_GB2312" w:cs="方正仿宋简体"/>
          <w:kern w:val="0"/>
          <w:sz w:val="32"/>
          <w:szCs w:val="32"/>
        </w:rPr>
        <w:t>批次。</w:t>
      </w:r>
    </w:p>
    <w:p>
      <w:pPr>
        <w:ind w:firstLine="643" w:firstLineChars="200"/>
        <w:rPr>
          <w:rFonts w:ascii="仿宋_GB2312" w:hAnsi="方正仿宋简体" w:eastAsia="仿宋_GB2312" w:cs="方正仿宋简体"/>
          <w:sz w:val="32"/>
          <w:szCs w:val="32"/>
        </w:rPr>
      </w:pPr>
      <w:r>
        <w:rPr>
          <w:rFonts w:hint="eastAsia" w:ascii="仿宋_GB2312" w:hAnsi="方正楷体简体" w:eastAsia="仿宋_GB2312" w:cs="方正楷体简体"/>
          <w:b/>
          <w:bCs/>
          <w:sz w:val="32"/>
          <w:szCs w:val="32"/>
        </w:rPr>
        <w:t>（</w:t>
      </w:r>
      <w:r>
        <w:rPr>
          <w:rFonts w:ascii="仿宋_GB2312" w:hAnsi="方正楷体简体" w:eastAsia="仿宋_GB2312" w:cs="方正楷体简体"/>
          <w:b/>
          <w:bCs/>
          <w:sz w:val="32"/>
          <w:szCs w:val="32"/>
        </w:rPr>
        <w:t>3</w:t>
      </w:r>
      <w:r>
        <w:rPr>
          <w:rFonts w:hint="eastAsia" w:ascii="仿宋_GB2312" w:hAnsi="方正楷体简体" w:eastAsia="仿宋_GB2312" w:cs="方正楷体简体"/>
          <w:b/>
          <w:bCs/>
          <w:sz w:val="32"/>
          <w:szCs w:val="32"/>
        </w:rPr>
        <w:t>）抓业务促发展。</w:t>
      </w:r>
      <w:r>
        <w:rPr>
          <w:rFonts w:hint="eastAsia" w:ascii="仿宋_GB2312" w:hAnsi="方正仿宋简体" w:eastAsia="仿宋_GB2312" w:cs="方正仿宋简体"/>
          <w:b/>
          <w:bCs/>
          <w:sz w:val="32"/>
          <w:szCs w:val="32"/>
        </w:rPr>
        <w:t>一是</w:t>
      </w:r>
      <w:r>
        <w:rPr>
          <w:rFonts w:hint="eastAsia" w:ascii="仿宋_GB2312" w:hAnsi="方正仿宋简体" w:eastAsia="仿宋_GB2312" w:cs="方正仿宋简体"/>
          <w:sz w:val="32"/>
          <w:szCs w:val="32"/>
        </w:rPr>
        <w:t>服务市场监管部门产品质量安全监管，完成省、市级食品、药品和其他工业产品监督抽检</w:t>
      </w:r>
      <w:r>
        <w:rPr>
          <w:rFonts w:ascii="仿宋_GB2312" w:hAnsi="方正仿宋简体" w:eastAsia="仿宋_GB2312" w:cs="方正仿宋简体"/>
          <w:sz w:val="32"/>
          <w:szCs w:val="32"/>
        </w:rPr>
        <w:t>1181</w:t>
      </w:r>
      <w:r>
        <w:rPr>
          <w:rFonts w:hint="eastAsia" w:ascii="仿宋_GB2312" w:hAnsi="方正仿宋简体" w:eastAsia="仿宋_GB2312" w:cs="方正仿宋简体"/>
          <w:sz w:val="32"/>
          <w:szCs w:val="32"/>
        </w:rPr>
        <w:t>批次，其中：食品监督抽检</w:t>
      </w:r>
      <w:r>
        <w:rPr>
          <w:rFonts w:ascii="仿宋_GB2312" w:hAnsi="方正仿宋简体" w:eastAsia="仿宋_GB2312" w:cs="方正仿宋简体"/>
          <w:sz w:val="32"/>
          <w:szCs w:val="32"/>
        </w:rPr>
        <w:t>400</w:t>
      </w:r>
      <w:r>
        <w:rPr>
          <w:rFonts w:hint="eastAsia" w:ascii="仿宋_GB2312" w:hAnsi="方正仿宋简体" w:eastAsia="仿宋_GB2312" w:cs="方正仿宋简体"/>
          <w:sz w:val="32"/>
          <w:szCs w:val="32"/>
        </w:rPr>
        <w:t>批次，药品监督抽检</w:t>
      </w:r>
      <w:r>
        <w:rPr>
          <w:rFonts w:ascii="仿宋_GB2312" w:hAnsi="方正仿宋简体" w:eastAsia="仿宋_GB2312" w:cs="方正仿宋简体"/>
          <w:sz w:val="32"/>
          <w:szCs w:val="32"/>
        </w:rPr>
        <w:t>530</w:t>
      </w:r>
      <w:r>
        <w:rPr>
          <w:rFonts w:hint="eastAsia" w:ascii="仿宋_GB2312" w:hAnsi="方正仿宋简体" w:eastAsia="仿宋_GB2312" w:cs="方正仿宋简体"/>
          <w:sz w:val="32"/>
          <w:szCs w:val="32"/>
        </w:rPr>
        <w:t>批次，工业产品监督抽检</w:t>
      </w:r>
      <w:r>
        <w:rPr>
          <w:rFonts w:ascii="仿宋_GB2312" w:hAnsi="方正仿宋简体" w:eastAsia="仿宋_GB2312" w:cs="方正仿宋简体"/>
          <w:sz w:val="32"/>
          <w:szCs w:val="32"/>
        </w:rPr>
        <w:t>251</w:t>
      </w:r>
      <w:r>
        <w:rPr>
          <w:rFonts w:hint="eastAsia" w:ascii="仿宋_GB2312" w:hAnsi="方正仿宋简体" w:eastAsia="仿宋_GB2312" w:cs="方正仿宋简体"/>
          <w:sz w:val="32"/>
          <w:szCs w:val="32"/>
        </w:rPr>
        <w:t>批次。</w:t>
      </w:r>
      <w:r>
        <w:rPr>
          <w:rFonts w:hint="eastAsia" w:ascii="仿宋_GB2312" w:hAnsi="方正仿宋简体" w:eastAsia="仿宋_GB2312" w:cs="方正仿宋简体"/>
          <w:b/>
          <w:bCs/>
          <w:sz w:val="32"/>
          <w:szCs w:val="32"/>
        </w:rPr>
        <w:t>二是</w:t>
      </w:r>
      <w:r>
        <w:rPr>
          <w:rFonts w:hint="eastAsia" w:ascii="仿宋_GB2312" w:hAnsi="方正仿宋简体" w:eastAsia="仿宋_GB2312" w:cs="方正仿宋简体"/>
          <w:sz w:val="32"/>
          <w:szCs w:val="32"/>
        </w:rPr>
        <w:t>开展道地药材和“巴食巴适”农特产品抽样检验</w:t>
      </w:r>
      <w:r>
        <w:rPr>
          <w:rFonts w:ascii="仿宋_GB2312" w:hAnsi="方正仿宋简体" w:eastAsia="仿宋_GB2312" w:cs="方正仿宋简体"/>
          <w:sz w:val="32"/>
          <w:szCs w:val="32"/>
        </w:rPr>
        <w:t>35</w:t>
      </w:r>
      <w:r>
        <w:rPr>
          <w:rFonts w:hint="eastAsia" w:ascii="仿宋_GB2312" w:hAnsi="方正仿宋简体" w:eastAsia="仿宋_GB2312" w:cs="方正仿宋简体"/>
          <w:sz w:val="32"/>
          <w:szCs w:val="32"/>
        </w:rPr>
        <w:t>批次，为促进我市“四大特色农业”产业发展提供技术支撑。</w:t>
      </w:r>
      <w:r>
        <w:rPr>
          <w:rFonts w:hint="eastAsia" w:ascii="仿宋_GB2312" w:hAnsi="方正仿宋简体" w:eastAsia="仿宋_GB2312" w:cs="方正仿宋简体"/>
          <w:b/>
          <w:bCs/>
          <w:sz w:val="32"/>
          <w:szCs w:val="32"/>
        </w:rPr>
        <w:t>三是</w:t>
      </w:r>
      <w:r>
        <w:rPr>
          <w:rFonts w:hint="eastAsia" w:ascii="仿宋_GB2312" w:hAnsi="楷体" w:eastAsia="仿宋_GB2312"/>
          <w:sz w:val="32"/>
          <w:szCs w:val="32"/>
        </w:rPr>
        <w:t>组织专业技术人员深入食品、药品生产经营企业开展技术服务</w:t>
      </w:r>
      <w:r>
        <w:rPr>
          <w:rFonts w:ascii="仿宋_GB2312" w:hAnsi="楷体" w:eastAsia="仿宋_GB2312"/>
          <w:sz w:val="32"/>
          <w:szCs w:val="32"/>
        </w:rPr>
        <w:t>20</w:t>
      </w:r>
      <w:r>
        <w:rPr>
          <w:rFonts w:hint="eastAsia" w:ascii="仿宋_GB2312" w:hAnsi="楷体" w:eastAsia="仿宋_GB2312"/>
          <w:sz w:val="32"/>
          <w:szCs w:val="32"/>
        </w:rPr>
        <w:t>人次，解决问题</w:t>
      </w:r>
      <w:r>
        <w:rPr>
          <w:rFonts w:ascii="仿宋_GB2312" w:hAnsi="楷体" w:eastAsia="仿宋_GB2312"/>
          <w:sz w:val="32"/>
          <w:szCs w:val="32"/>
        </w:rPr>
        <w:t>15</w:t>
      </w:r>
      <w:r>
        <w:rPr>
          <w:rFonts w:hint="eastAsia" w:ascii="仿宋_GB2312" w:hAnsi="楷体" w:eastAsia="仿宋_GB2312"/>
          <w:sz w:val="32"/>
          <w:szCs w:val="32"/>
        </w:rPr>
        <w:t>个，</w:t>
      </w:r>
      <w:r>
        <w:rPr>
          <w:rFonts w:hint="eastAsia" w:ascii="仿宋_GB2312" w:eastAsia="仿宋_GB2312"/>
          <w:sz w:val="32"/>
          <w:szCs w:val="32"/>
        </w:rPr>
        <w:t>接受委托检验</w:t>
      </w:r>
      <w:r>
        <w:rPr>
          <w:rFonts w:ascii="仿宋_GB2312" w:eastAsia="仿宋_GB2312"/>
          <w:sz w:val="32"/>
          <w:szCs w:val="32"/>
        </w:rPr>
        <w:t>300</w:t>
      </w:r>
      <w:r>
        <w:rPr>
          <w:rFonts w:hint="eastAsia" w:ascii="仿宋_GB2312" w:eastAsia="仿宋_GB2312"/>
          <w:sz w:val="32"/>
          <w:szCs w:val="32"/>
        </w:rPr>
        <w:t>多批次。</w:t>
      </w:r>
    </w:p>
    <w:p>
      <w:pPr>
        <w:ind w:firstLine="630" w:firstLineChars="196"/>
        <w:rPr>
          <w:rFonts w:ascii="仿宋_GB2312" w:hAnsi="方正仿宋简体" w:eastAsia="仿宋_GB2312" w:cs="方正仿宋简体"/>
          <w:b/>
          <w:bCs/>
          <w:sz w:val="32"/>
          <w:szCs w:val="32"/>
        </w:rPr>
      </w:pPr>
      <w:r>
        <w:rPr>
          <w:rFonts w:hint="eastAsia" w:ascii="仿宋_GB2312" w:hAnsi="方正楷体简体" w:eastAsia="仿宋_GB2312" w:cs="方正楷体简体"/>
          <w:b/>
          <w:bCs/>
          <w:sz w:val="32"/>
          <w:szCs w:val="32"/>
        </w:rPr>
        <w:t>（</w:t>
      </w:r>
      <w:r>
        <w:rPr>
          <w:rFonts w:ascii="仿宋_GB2312" w:hAnsi="方正楷体简体" w:eastAsia="仿宋_GB2312" w:cs="方正楷体简体"/>
          <w:b/>
          <w:bCs/>
          <w:sz w:val="32"/>
          <w:szCs w:val="32"/>
        </w:rPr>
        <w:t>4</w:t>
      </w:r>
      <w:r>
        <w:rPr>
          <w:rFonts w:hint="eastAsia" w:ascii="仿宋_GB2312" w:hAnsi="方正楷体简体" w:eastAsia="仿宋_GB2312" w:cs="方正楷体简体"/>
          <w:b/>
          <w:bCs/>
          <w:sz w:val="32"/>
          <w:szCs w:val="32"/>
        </w:rPr>
        <w:t>）抓帮扶助脱贫。</w:t>
      </w:r>
      <w:r>
        <w:rPr>
          <w:rFonts w:hint="eastAsia" w:ascii="仿宋_GB2312" w:hAnsi="方正仿宋简体" w:eastAsia="仿宋_GB2312" w:cs="方正仿宋简体"/>
          <w:b/>
          <w:bCs/>
          <w:sz w:val="32"/>
          <w:szCs w:val="32"/>
        </w:rPr>
        <w:t>一是</w:t>
      </w:r>
      <w:r>
        <w:rPr>
          <w:rFonts w:hint="eastAsia" w:ascii="仿宋_GB2312" w:eastAsia="仿宋_GB2312"/>
          <w:sz w:val="32"/>
          <w:szCs w:val="32"/>
        </w:rPr>
        <w:t>安排帮扶干部开展入户信息采集和摸排工作。</w:t>
      </w:r>
      <w:r>
        <w:rPr>
          <w:rFonts w:hint="eastAsia" w:ascii="仿宋_GB2312" w:eastAsia="仿宋_GB2312"/>
          <w:b/>
          <w:bCs/>
          <w:sz w:val="32"/>
          <w:szCs w:val="32"/>
        </w:rPr>
        <w:t>二是</w:t>
      </w:r>
      <w:r>
        <w:rPr>
          <w:rFonts w:hint="eastAsia" w:ascii="仿宋_GB2312" w:eastAsia="仿宋_GB2312"/>
          <w:sz w:val="32"/>
          <w:szCs w:val="32"/>
        </w:rPr>
        <w:t>开展支部结对共建活动，深入脱贫攻坚挂联村开展全国、省、市“两会”等精神和《民法典》知识宣讲。</w:t>
      </w:r>
      <w:r>
        <w:rPr>
          <w:rFonts w:hint="eastAsia" w:ascii="仿宋_GB2312" w:eastAsia="仿宋_GB2312"/>
          <w:b/>
          <w:bCs/>
          <w:sz w:val="32"/>
          <w:szCs w:val="32"/>
        </w:rPr>
        <w:t>三是</w:t>
      </w:r>
      <w:r>
        <w:rPr>
          <w:rFonts w:hint="eastAsia" w:ascii="仿宋_GB2312" w:eastAsia="仿宋_GB2312"/>
          <w:sz w:val="32"/>
          <w:szCs w:val="32"/>
        </w:rPr>
        <w:t>组织“扶贫日”捐款</w:t>
      </w:r>
      <w:r>
        <w:rPr>
          <w:rFonts w:ascii="仿宋_GB2312" w:eastAsia="仿宋_GB2312"/>
          <w:sz w:val="32"/>
          <w:szCs w:val="32"/>
        </w:rPr>
        <w:t>5000</w:t>
      </w:r>
      <w:r>
        <w:rPr>
          <w:rFonts w:hint="eastAsia" w:ascii="仿宋_GB2312" w:eastAsia="仿宋_GB2312"/>
          <w:sz w:val="32"/>
          <w:szCs w:val="32"/>
        </w:rPr>
        <w:t>元，开展贫困户和特殊贫困户、困难党员慰问活动，送去价值</w:t>
      </w:r>
      <w:r>
        <w:rPr>
          <w:rFonts w:ascii="仿宋_GB2312" w:eastAsia="仿宋_GB2312"/>
          <w:sz w:val="32"/>
          <w:szCs w:val="32"/>
        </w:rPr>
        <w:t>1</w:t>
      </w:r>
      <w:r>
        <w:rPr>
          <w:rFonts w:hint="eastAsia" w:ascii="仿宋_GB2312" w:eastAsia="仿宋_GB2312"/>
          <w:sz w:val="32"/>
          <w:szCs w:val="32"/>
        </w:rPr>
        <w:t>万余元春节慰问物资。</w:t>
      </w:r>
    </w:p>
    <w:p>
      <w:pPr>
        <w:ind w:firstLine="643" w:firstLineChars="200"/>
        <w:rPr>
          <w:rFonts w:ascii="仿宋_GB2312" w:hAnsi="方正仿宋简体" w:eastAsia="仿宋_GB2312" w:cs="方正仿宋简体"/>
          <w:sz w:val="32"/>
          <w:szCs w:val="32"/>
        </w:rPr>
      </w:pPr>
      <w:r>
        <w:rPr>
          <w:rFonts w:hint="eastAsia" w:ascii="仿宋_GB2312" w:hAnsi="方正楷体简体" w:eastAsia="仿宋_GB2312" w:cs="方正楷体简体"/>
          <w:b/>
          <w:bCs/>
          <w:sz w:val="32"/>
          <w:szCs w:val="32"/>
        </w:rPr>
        <w:t>（</w:t>
      </w:r>
      <w:r>
        <w:rPr>
          <w:rFonts w:ascii="仿宋_GB2312" w:hAnsi="方正楷体简体" w:eastAsia="仿宋_GB2312" w:cs="方正楷体简体"/>
          <w:b/>
          <w:bCs/>
          <w:sz w:val="32"/>
          <w:szCs w:val="32"/>
        </w:rPr>
        <w:t>5</w:t>
      </w:r>
      <w:r>
        <w:rPr>
          <w:rFonts w:hint="eastAsia" w:ascii="仿宋_GB2312" w:hAnsi="方正楷体简体" w:eastAsia="仿宋_GB2312" w:cs="方正楷体简体"/>
          <w:b/>
          <w:bCs/>
          <w:sz w:val="32"/>
          <w:szCs w:val="32"/>
        </w:rPr>
        <w:t>）抓包保迎创建。</w:t>
      </w:r>
      <w:r>
        <w:rPr>
          <w:rFonts w:hint="eastAsia" w:ascii="仿宋_GB2312" w:hAnsi="方正仿宋简体" w:eastAsia="仿宋_GB2312" w:cs="方正仿宋简体"/>
          <w:b/>
          <w:bCs/>
          <w:sz w:val="32"/>
          <w:szCs w:val="32"/>
        </w:rPr>
        <w:t>一是</w:t>
      </w:r>
      <w:r>
        <w:rPr>
          <w:rFonts w:hint="eastAsia" w:ascii="仿宋_GB2312" w:hAnsi="方正仿宋简体" w:eastAsia="仿宋_GB2312" w:cs="方正仿宋简体"/>
          <w:sz w:val="32"/>
          <w:szCs w:val="32"/>
        </w:rPr>
        <w:t>组织干部职工和志愿者深入文明城市创建包保社区开展入户调查、创文知识宣传。</w:t>
      </w:r>
      <w:r>
        <w:rPr>
          <w:rFonts w:hint="eastAsia" w:ascii="仿宋_GB2312" w:hAnsi="方正仿宋简体" w:eastAsia="仿宋_GB2312" w:cs="方正仿宋简体"/>
          <w:b/>
          <w:bCs/>
          <w:sz w:val="32"/>
          <w:szCs w:val="32"/>
        </w:rPr>
        <w:t>二是</w:t>
      </w:r>
      <w:r>
        <w:rPr>
          <w:rFonts w:hint="eastAsia" w:ascii="仿宋_GB2312" w:hAnsi="方正仿宋简体" w:eastAsia="仿宋_GB2312" w:cs="方正仿宋简体"/>
          <w:sz w:val="32"/>
          <w:szCs w:val="32"/>
        </w:rPr>
        <w:t>深入农贸市场开展环境整治、清洁卫生大扫除活动。</w:t>
      </w:r>
      <w:r>
        <w:rPr>
          <w:rFonts w:hint="eastAsia" w:ascii="仿宋_GB2312" w:hAnsi="方正仿宋简体" w:eastAsia="仿宋_GB2312" w:cs="方正仿宋简体"/>
          <w:b/>
          <w:bCs/>
          <w:sz w:val="32"/>
          <w:szCs w:val="32"/>
        </w:rPr>
        <w:t>三是</w:t>
      </w:r>
      <w:r>
        <w:rPr>
          <w:rFonts w:hint="eastAsia" w:ascii="仿宋_GB2312" w:hAnsi="方正仿宋简体" w:eastAsia="仿宋_GB2312" w:cs="方正仿宋简体"/>
          <w:sz w:val="32"/>
          <w:szCs w:val="32"/>
        </w:rPr>
        <w:t>筹措资金近</w:t>
      </w:r>
      <w:r>
        <w:rPr>
          <w:rFonts w:ascii="仿宋_GB2312" w:hAnsi="方正仿宋简体" w:eastAsia="仿宋_GB2312" w:cs="方正仿宋简体"/>
          <w:sz w:val="32"/>
          <w:szCs w:val="32"/>
        </w:rPr>
        <w:t>3</w:t>
      </w:r>
      <w:r>
        <w:rPr>
          <w:rFonts w:hint="eastAsia" w:ascii="仿宋_GB2312" w:hAnsi="方正仿宋简体" w:eastAsia="仿宋_GB2312" w:cs="方正仿宋简体"/>
          <w:sz w:val="32"/>
          <w:szCs w:val="32"/>
        </w:rPr>
        <w:t>万元帮助包保社区修缮改造农贸市场道路，制作创文宣传标语、展板。</w:t>
      </w:r>
    </w:p>
    <w:p>
      <w:pPr>
        <w:pStyle w:val="3"/>
        <w:ind w:firstLine="640" w:firstLineChars="200"/>
        <w:rPr>
          <w:rStyle w:val="19"/>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19"/>
          <w:rFonts w:hint="eastAsia" w:ascii="黑体" w:hAnsi="黑体" w:eastAsia="黑体"/>
          <w:b w:val="0"/>
          <w:bCs w:val="0"/>
        </w:rPr>
        <w:t>构设置</w:t>
      </w:r>
      <w:bookmarkEnd w:id="20"/>
      <w:bookmarkEnd w:id="21"/>
    </w:p>
    <w:p>
      <w:pPr>
        <w:ind w:firstLine="800" w:firstLineChars="250"/>
        <w:rPr>
          <w:rFonts w:ascii="仿宋_GB2312" w:hAnsi="仿宋" w:eastAsia="仿宋_GB2312"/>
          <w:sz w:val="32"/>
          <w:szCs w:val="32"/>
        </w:rPr>
      </w:pPr>
      <w:r>
        <w:rPr>
          <w:rFonts w:hint="eastAsia" w:ascii="仿宋_GB2312" w:hAnsi="仿宋" w:eastAsia="仿宋_GB2312"/>
          <w:sz w:val="32"/>
          <w:szCs w:val="32"/>
        </w:rPr>
        <w:t>巴中市产品质量检验检测中心下属二级单位</w:t>
      </w:r>
      <w:r>
        <w:rPr>
          <w:rFonts w:ascii="仿宋_GB2312" w:hAnsi="仿宋" w:eastAsia="仿宋_GB2312"/>
          <w:sz w:val="32"/>
          <w:szCs w:val="32"/>
        </w:rPr>
        <w:t>0</w:t>
      </w:r>
      <w:r>
        <w:rPr>
          <w:rFonts w:hint="eastAsia" w:ascii="仿宋_GB2312" w:hAnsi="仿宋" w:eastAsia="仿宋_GB2312"/>
          <w:sz w:val="32"/>
          <w:szCs w:val="32"/>
        </w:rPr>
        <w:t>个，其中行政单位</w:t>
      </w:r>
      <w:r>
        <w:rPr>
          <w:rFonts w:ascii="仿宋_GB2312" w:hAnsi="仿宋" w:eastAsia="仿宋_GB2312"/>
          <w:sz w:val="32"/>
          <w:szCs w:val="32"/>
        </w:rPr>
        <w:t>0</w:t>
      </w:r>
      <w:r>
        <w:rPr>
          <w:rFonts w:hint="eastAsia" w:ascii="仿宋_GB2312" w:hAnsi="仿宋" w:eastAsia="仿宋_GB2312"/>
          <w:sz w:val="32"/>
          <w:szCs w:val="32"/>
        </w:rPr>
        <w:t>个，参照公务员法管理的事业单位</w:t>
      </w:r>
      <w:r>
        <w:rPr>
          <w:rFonts w:ascii="仿宋_GB2312" w:hAnsi="仿宋" w:eastAsia="仿宋_GB2312"/>
          <w:bCs/>
          <w:sz w:val="32"/>
          <w:szCs w:val="32"/>
        </w:rPr>
        <w:t>0</w:t>
      </w:r>
      <w:r>
        <w:rPr>
          <w:rFonts w:hint="eastAsia" w:ascii="仿宋_GB2312" w:hAnsi="仿宋" w:eastAsia="仿宋_GB2312"/>
          <w:sz w:val="32"/>
          <w:szCs w:val="32"/>
        </w:rPr>
        <w:t>个，其他事业单位</w:t>
      </w:r>
      <w:r>
        <w:rPr>
          <w:rFonts w:ascii="仿宋_GB2312" w:hAnsi="仿宋" w:eastAsia="仿宋_GB2312"/>
          <w:sz w:val="32"/>
          <w:szCs w:val="32"/>
        </w:rPr>
        <w:t>0</w:t>
      </w:r>
      <w:r>
        <w:rPr>
          <w:rFonts w:hint="eastAsia" w:ascii="仿宋_GB2312" w:hAnsi="仿宋" w:eastAsia="仿宋_GB2312"/>
          <w:sz w:val="32"/>
          <w:szCs w:val="32"/>
        </w:rPr>
        <w:t>个。</w:t>
      </w:r>
    </w:p>
    <w:p>
      <w:pPr>
        <w:widowControl/>
        <w:jc w:val="center"/>
        <w:rPr>
          <w:rFonts w:ascii="黑体" w:eastAsia="黑体"/>
          <w:color w:val="000000"/>
          <w:sz w:val="44"/>
          <w:szCs w:val="44"/>
        </w:rPr>
      </w:pPr>
      <w:bookmarkStart w:id="22" w:name="_Toc15396602"/>
      <w:bookmarkStart w:id="23" w:name="_Toc15377204"/>
      <w:r>
        <w:rPr>
          <w:rFonts w:hint="eastAsia" w:ascii="黑体" w:eastAsia="黑体"/>
          <w:color w:val="000000"/>
          <w:sz w:val="44"/>
          <w:szCs w:val="44"/>
        </w:rPr>
        <w:t>第二部分</w:t>
      </w:r>
    </w:p>
    <w:p>
      <w:pPr>
        <w:widowControl/>
        <w:jc w:val="center"/>
        <w:rPr>
          <w:rStyle w:val="18"/>
          <w:rFonts w:ascii="黑体" w:hAnsi="仿宋" w:eastAsia="黑体"/>
          <w:b w:val="0"/>
          <w:bCs w:val="0"/>
          <w:color w:val="000000"/>
          <w:kern w:val="0"/>
          <w:sz w:val="32"/>
          <w:szCs w:val="32"/>
        </w:rPr>
      </w:pPr>
      <w:r>
        <w:rPr>
          <w:rStyle w:val="18"/>
          <w:rFonts w:ascii="黑体" w:hAnsi="黑体" w:eastAsia="黑体"/>
          <w:sz w:val="32"/>
          <w:szCs w:val="32"/>
        </w:rPr>
        <w:t>2020</w:t>
      </w:r>
      <w:r>
        <w:rPr>
          <w:rStyle w:val="18"/>
          <w:rFonts w:hint="eastAsia" w:ascii="黑体" w:hAnsi="黑体" w:eastAsia="黑体"/>
          <w:sz w:val="32"/>
          <w:szCs w:val="32"/>
        </w:rPr>
        <w:t>年度部门决算情况说明</w:t>
      </w:r>
      <w:bookmarkEnd w:id="22"/>
      <w:bookmarkEnd w:id="23"/>
    </w:p>
    <w:p/>
    <w:p>
      <w:pPr>
        <w:pStyle w:val="29"/>
        <w:numPr>
          <w:ilvl w:val="0"/>
          <w:numId w:val="1"/>
        </w:numPr>
        <w:spacing w:line="600" w:lineRule="exact"/>
        <w:ind w:firstLineChars="0"/>
        <w:outlineLvl w:val="1"/>
        <w:rPr>
          <w:rStyle w:val="19"/>
          <w:rFonts w:ascii="仿宋_GB2312" w:hAnsi="黑体" w:eastAsia="仿宋_GB2312"/>
        </w:rPr>
      </w:pPr>
      <w:bookmarkStart w:id="24" w:name="_Toc15377205"/>
      <w:bookmarkStart w:id="25" w:name="_Toc15396603"/>
      <w:r>
        <w:rPr>
          <w:rFonts w:hint="eastAsia" w:ascii="仿宋_GB2312" w:hAnsi="黑体" w:eastAsia="仿宋_GB2312"/>
          <w:color w:val="000000"/>
          <w:sz w:val="32"/>
          <w:szCs w:val="32"/>
        </w:rPr>
        <w:t>收</w:t>
      </w:r>
      <w:r>
        <w:rPr>
          <w:rStyle w:val="19"/>
          <w:rFonts w:hint="eastAsia" w:ascii="仿宋_GB2312" w:hAnsi="黑体" w:eastAsia="仿宋_GB2312"/>
        </w:rPr>
        <w:t>入支出决算总体情况说明</w:t>
      </w:r>
      <w:bookmarkEnd w:id="24"/>
      <w:bookmarkEnd w:id="25"/>
    </w:p>
    <w:p>
      <w:pPr>
        <w:spacing w:line="60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2020</w:t>
      </w:r>
      <w:r>
        <w:rPr>
          <w:rFonts w:hint="eastAsia" w:ascii="仿宋_GB2312" w:hAnsi="仿宋" w:eastAsia="仿宋_GB2312"/>
          <w:color w:val="000000"/>
          <w:sz w:val="32"/>
          <w:szCs w:val="32"/>
        </w:rPr>
        <w:t>年度收、支总计</w:t>
      </w:r>
      <w:r>
        <w:rPr>
          <w:rFonts w:ascii="仿宋_GB2312" w:hAnsi="仿宋" w:eastAsia="仿宋_GB2312"/>
          <w:color w:val="000000"/>
          <w:sz w:val="32"/>
          <w:szCs w:val="32"/>
        </w:rPr>
        <w:t>2,419.02</w:t>
      </w:r>
      <w:r>
        <w:rPr>
          <w:rFonts w:hint="eastAsia" w:ascii="仿宋_GB2312" w:hAnsi="仿宋" w:eastAsia="仿宋_GB2312"/>
          <w:color w:val="000000"/>
          <w:sz w:val="32"/>
          <w:szCs w:val="32"/>
        </w:rPr>
        <w:t>万元。与</w:t>
      </w:r>
      <w:r>
        <w:rPr>
          <w:rFonts w:ascii="仿宋_GB2312" w:hAnsi="仿宋" w:eastAsia="仿宋_GB2312"/>
          <w:color w:val="000000"/>
          <w:sz w:val="32"/>
          <w:szCs w:val="32"/>
        </w:rPr>
        <w:t>2019</w:t>
      </w:r>
      <w:r>
        <w:rPr>
          <w:rFonts w:hint="eastAsia" w:ascii="仿宋_GB2312" w:hAnsi="仿宋" w:eastAsia="仿宋_GB2312"/>
          <w:color w:val="000000"/>
          <w:sz w:val="32"/>
          <w:szCs w:val="32"/>
        </w:rPr>
        <w:t>年相比，收入总计减少</w:t>
      </w:r>
      <w:r>
        <w:rPr>
          <w:rFonts w:ascii="仿宋_GB2312" w:hAnsi="仿宋" w:eastAsia="仿宋_GB2312"/>
          <w:color w:val="000000"/>
          <w:sz w:val="32"/>
          <w:szCs w:val="32"/>
        </w:rPr>
        <w:t>58.10</w:t>
      </w:r>
      <w:r>
        <w:rPr>
          <w:rFonts w:hint="eastAsia" w:ascii="仿宋_GB2312" w:hAnsi="仿宋" w:eastAsia="仿宋_GB2312"/>
          <w:color w:val="000000"/>
          <w:sz w:val="32"/>
          <w:szCs w:val="32"/>
        </w:rPr>
        <w:t>万元、支出总计减少</w:t>
      </w:r>
      <w:r>
        <w:rPr>
          <w:rFonts w:ascii="仿宋_GB2312" w:hAnsi="仿宋" w:eastAsia="仿宋_GB2312"/>
          <w:color w:val="000000"/>
          <w:sz w:val="32"/>
          <w:szCs w:val="32"/>
        </w:rPr>
        <w:t>567.04</w:t>
      </w:r>
      <w:r>
        <w:rPr>
          <w:rFonts w:hint="eastAsia" w:ascii="仿宋_GB2312" w:hAnsi="仿宋" w:eastAsia="仿宋_GB2312"/>
          <w:color w:val="000000"/>
          <w:sz w:val="32"/>
          <w:szCs w:val="32"/>
        </w:rPr>
        <w:t>万元，预算收入减少</w:t>
      </w:r>
      <w:r>
        <w:rPr>
          <w:rFonts w:ascii="仿宋_GB2312" w:hAnsi="仿宋" w:eastAsia="仿宋_GB2312"/>
          <w:color w:val="000000"/>
          <w:sz w:val="32"/>
          <w:szCs w:val="32"/>
        </w:rPr>
        <w:t>4.73%</w:t>
      </w:r>
      <w:r>
        <w:rPr>
          <w:rFonts w:hint="eastAsia" w:ascii="仿宋_GB2312" w:hAnsi="仿宋" w:eastAsia="仿宋_GB2312"/>
          <w:color w:val="000000"/>
          <w:sz w:val="32"/>
          <w:szCs w:val="32"/>
        </w:rPr>
        <w:t>，预算支出减少</w:t>
      </w:r>
      <w:r>
        <w:rPr>
          <w:rFonts w:ascii="仿宋_GB2312" w:hAnsi="仿宋" w:eastAsia="仿宋_GB2312"/>
          <w:color w:val="000000"/>
          <w:sz w:val="32"/>
          <w:szCs w:val="32"/>
        </w:rPr>
        <w:t>31.22%</w:t>
      </w:r>
      <w:r>
        <w:rPr>
          <w:rFonts w:hint="eastAsia" w:ascii="仿宋_GB2312" w:hAnsi="仿宋" w:eastAsia="仿宋_GB2312"/>
          <w:color w:val="000000"/>
          <w:sz w:val="32"/>
          <w:szCs w:val="32"/>
        </w:rPr>
        <w:t>。主要变动原因是结转项目资金在本年进行支出。</w:t>
      </w:r>
    </w:p>
    <w:p>
      <w:pPr>
        <w:spacing w:line="600" w:lineRule="exact"/>
        <w:ind w:firstLine="420" w:firstLineChars="200"/>
        <w:rPr>
          <w:rFonts w:ascii="仿宋_GB2312" w:hAnsi="仿宋" w:eastAsia="仿宋_GB2312"/>
          <w:color w:val="000000"/>
          <w:sz w:val="32"/>
          <w:szCs w:val="32"/>
        </w:rPr>
      </w:pPr>
      <w:r>
        <w:pict>
          <v:shape id="_x0000_s1026" o:spid="_x0000_s1026" o:spt="75" type="#_x0000_t75" style="position:absolute;left:0pt;margin-left:-0.75pt;margin-top:130.65pt;height:192.5pt;width:416.65pt;mso-wrap-distance-bottom:0pt;mso-wrap-distance-top:0pt;z-index:251658240;mso-width-relative:page;mso-height-relative:page;" o:ole="t" filled="f" o:preferrelative="t" stroked="f" coordsize="21600,21600">
            <v:path/>
            <v:fill on="f" focussize="0,0"/>
            <v:stroke on="f" joinstyle="miter"/>
            <v:imagedata r:id="rId7" o:title=""/>
            <o:lock v:ext="edit" aspectratio="t"/>
            <w10:wrap type="topAndBottom"/>
          </v:shape>
          <o:OLEObject Type="Embed" ProgID="Excel.Chart.8" ShapeID="_x0000_s1026" DrawAspect="Content" ObjectID="_1468075725" r:id="rId6">
            <o:LockedField>false</o:LockedField>
          </o:OLEObject>
        </w:pict>
      </w:r>
      <w:r>
        <w:rPr>
          <w:rFonts w:hint="eastAsia" w:ascii="仿宋_GB2312" w:hAnsi="仿宋" w:eastAsia="仿宋_GB2312"/>
          <w:color w:val="000000"/>
          <w:sz w:val="32"/>
          <w:szCs w:val="32"/>
        </w:rPr>
        <w:t>（图</w:t>
      </w:r>
      <w:r>
        <w:rPr>
          <w:rFonts w:ascii="仿宋_GB2312" w:hAnsi="仿宋" w:eastAsia="仿宋_GB2312"/>
          <w:color w:val="000000"/>
          <w:sz w:val="32"/>
          <w:szCs w:val="32"/>
        </w:rPr>
        <w:t>1</w:t>
      </w:r>
      <w:r>
        <w:rPr>
          <w:rFonts w:hint="eastAsia" w:ascii="仿宋_GB2312" w:hAnsi="仿宋" w:eastAsia="仿宋_GB2312"/>
          <w:color w:val="000000"/>
          <w:sz w:val="32"/>
          <w:szCs w:val="32"/>
        </w:rPr>
        <w:t>：收、支决算总计变动情况图）（柱状图）</w:t>
      </w:r>
    </w:p>
    <w:tbl>
      <w:tblPr>
        <w:tblStyle w:val="16"/>
        <w:tblW w:w="82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78"/>
        <w:gridCol w:w="1320"/>
        <w:gridCol w:w="2475"/>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080" w:type="dxa"/>
            <w:vAlign w:val="center"/>
          </w:tcPr>
          <w:p>
            <w:pPr>
              <w:snapToGrid w:val="0"/>
              <w:spacing w:before="93" w:line="520" w:lineRule="exact"/>
              <w:jc w:val="center"/>
            </w:pPr>
          </w:p>
        </w:tc>
        <w:tc>
          <w:tcPr>
            <w:tcW w:w="1378" w:type="dxa"/>
            <w:vAlign w:val="center"/>
          </w:tcPr>
          <w:p>
            <w:pPr>
              <w:snapToGrid w:val="0"/>
              <w:spacing w:before="93" w:line="520" w:lineRule="exact"/>
              <w:jc w:val="center"/>
            </w:pPr>
            <w:r>
              <w:t>2019</w:t>
            </w:r>
            <w:r>
              <w:rPr>
                <w:rFonts w:hint="eastAsia" w:cs="宋体"/>
              </w:rPr>
              <w:t>年</w:t>
            </w:r>
          </w:p>
        </w:tc>
        <w:tc>
          <w:tcPr>
            <w:tcW w:w="1320" w:type="dxa"/>
            <w:vAlign w:val="center"/>
          </w:tcPr>
          <w:p>
            <w:pPr>
              <w:snapToGrid w:val="0"/>
              <w:spacing w:before="93" w:line="520" w:lineRule="exact"/>
              <w:jc w:val="center"/>
            </w:pPr>
            <w:r>
              <w:t>2020</w:t>
            </w:r>
            <w:r>
              <w:rPr>
                <w:rFonts w:hint="eastAsia" w:cs="宋体"/>
              </w:rPr>
              <w:t>年</w:t>
            </w:r>
          </w:p>
        </w:tc>
        <w:tc>
          <w:tcPr>
            <w:tcW w:w="2475" w:type="dxa"/>
            <w:vAlign w:val="center"/>
          </w:tcPr>
          <w:p>
            <w:pPr>
              <w:snapToGrid w:val="0"/>
              <w:spacing w:before="93" w:line="520" w:lineRule="exact"/>
              <w:jc w:val="center"/>
            </w:pPr>
            <w:r>
              <w:t>2020</w:t>
            </w:r>
            <w:r>
              <w:rPr>
                <w:rFonts w:hint="eastAsia" w:cs="宋体"/>
              </w:rPr>
              <w:t>较</w:t>
            </w:r>
            <w:r>
              <w:t>2019</w:t>
            </w:r>
            <w:r>
              <w:rPr>
                <w:rFonts w:hint="eastAsia" w:cs="宋体"/>
              </w:rPr>
              <w:t>年增减额</w:t>
            </w:r>
          </w:p>
        </w:tc>
        <w:tc>
          <w:tcPr>
            <w:tcW w:w="2023" w:type="dxa"/>
            <w:vAlign w:val="center"/>
          </w:tcPr>
          <w:p>
            <w:pPr>
              <w:snapToGrid w:val="0"/>
              <w:spacing w:before="93" w:line="520" w:lineRule="exact"/>
              <w:jc w:val="center"/>
            </w:pPr>
            <w:r>
              <w:t>2020</w:t>
            </w:r>
            <w:r>
              <w:rPr>
                <w:rFonts w:hint="eastAsia" w:cs="宋体"/>
              </w:rPr>
              <w:t>较</w:t>
            </w:r>
            <w:r>
              <w:t>2019</w:t>
            </w:r>
            <w:r>
              <w:rPr>
                <w:rFonts w:hint="eastAsia" w:cs="宋体"/>
              </w:rPr>
              <w:t>增减</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vAlign w:val="center"/>
          </w:tcPr>
          <w:p>
            <w:pPr>
              <w:snapToGrid w:val="0"/>
              <w:spacing w:before="93" w:line="520" w:lineRule="exact"/>
              <w:jc w:val="center"/>
            </w:pPr>
            <w:r>
              <w:rPr>
                <w:rFonts w:hint="eastAsia" w:cs="宋体"/>
              </w:rPr>
              <w:t>收入</w:t>
            </w:r>
          </w:p>
        </w:tc>
        <w:tc>
          <w:tcPr>
            <w:tcW w:w="1378" w:type="dxa"/>
            <w:vAlign w:val="center"/>
          </w:tcPr>
          <w:p>
            <w:pPr>
              <w:snapToGrid w:val="0"/>
              <w:spacing w:before="93" w:line="520" w:lineRule="exact"/>
              <w:jc w:val="center"/>
            </w:pPr>
            <w:r>
              <w:t>1228.19</w:t>
            </w:r>
          </w:p>
        </w:tc>
        <w:tc>
          <w:tcPr>
            <w:tcW w:w="1320" w:type="dxa"/>
            <w:vAlign w:val="center"/>
          </w:tcPr>
          <w:p>
            <w:pPr>
              <w:snapToGrid w:val="0"/>
              <w:spacing w:before="93" w:line="520" w:lineRule="exact"/>
              <w:jc w:val="center"/>
            </w:pPr>
            <w:r>
              <w:t>1170.09</w:t>
            </w:r>
          </w:p>
        </w:tc>
        <w:tc>
          <w:tcPr>
            <w:tcW w:w="2475" w:type="dxa"/>
            <w:vAlign w:val="center"/>
          </w:tcPr>
          <w:p>
            <w:pPr>
              <w:snapToGrid w:val="0"/>
              <w:spacing w:before="93" w:line="520" w:lineRule="exact"/>
              <w:jc w:val="center"/>
            </w:pPr>
            <w:r>
              <w:t>-58.10</w:t>
            </w:r>
          </w:p>
        </w:tc>
        <w:tc>
          <w:tcPr>
            <w:tcW w:w="2023" w:type="dxa"/>
            <w:vAlign w:val="center"/>
          </w:tcPr>
          <w:p>
            <w:pPr>
              <w:snapToGrid w:val="0"/>
              <w:spacing w:before="93" w:line="520" w:lineRule="exact"/>
              <w:jc w:val="center"/>
            </w:pPr>
            <w:r>
              <w:t>-4.73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vAlign w:val="center"/>
          </w:tcPr>
          <w:p>
            <w:pPr>
              <w:snapToGrid w:val="0"/>
              <w:spacing w:before="93" w:line="520" w:lineRule="exact"/>
              <w:jc w:val="center"/>
            </w:pPr>
            <w:r>
              <w:rPr>
                <w:rFonts w:hint="eastAsia" w:cs="宋体"/>
              </w:rPr>
              <w:t>支出</w:t>
            </w:r>
          </w:p>
        </w:tc>
        <w:tc>
          <w:tcPr>
            <w:tcW w:w="1378" w:type="dxa"/>
            <w:vAlign w:val="center"/>
          </w:tcPr>
          <w:p>
            <w:pPr>
              <w:snapToGrid w:val="0"/>
              <w:spacing w:before="93" w:line="520" w:lineRule="exact"/>
              <w:jc w:val="center"/>
            </w:pPr>
            <w:r>
              <w:t>1815.97</w:t>
            </w:r>
          </w:p>
        </w:tc>
        <w:tc>
          <w:tcPr>
            <w:tcW w:w="1320" w:type="dxa"/>
            <w:vAlign w:val="center"/>
          </w:tcPr>
          <w:p>
            <w:pPr>
              <w:snapToGrid w:val="0"/>
              <w:spacing w:before="93" w:line="520" w:lineRule="exact"/>
              <w:jc w:val="center"/>
            </w:pPr>
            <w:r>
              <w:rPr>
                <w:szCs w:val="21"/>
              </w:rPr>
              <w:t>1248.93</w:t>
            </w:r>
          </w:p>
        </w:tc>
        <w:tc>
          <w:tcPr>
            <w:tcW w:w="2475" w:type="dxa"/>
            <w:vAlign w:val="center"/>
          </w:tcPr>
          <w:p>
            <w:pPr>
              <w:snapToGrid w:val="0"/>
              <w:spacing w:before="93" w:line="520" w:lineRule="exact"/>
              <w:jc w:val="center"/>
            </w:pPr>
            <w:r>
              <w:t>-567.04</w:t>
            </w:r>
          </w:p>
        </w:tc>
        <w:tc>
          <w:tcPr>
            <w:tcW w:w="2023" w:type="dxa"/>
            <w:vAlign w:val="center"/>
          </w:tcPr>
          <w:p>
            <w:pPr>
              <w:snapToGrid w:val="0"/>
              <w:spacing w:before="93" w:line="520" w:lineRule="exact"/>
              <w:jc w:val="center"/>
            </w:pPr>
            <w:r>
              <w:t>-31.22</w:t>
            </w:r>
          </w:p>
        </w:tc>
      </w:tr>
    </w:tbl>
    <w:p>
      <w:pPr>
        <w:pStyle w:val="29"/>
        <w:numPr>
          <w:ilvl w:val="0"/>
          <w:numId w:val="1"/>
        </w:numPr>
        <w:spacing w:line="600" w:lineRule="exact"/>
        <w:ind w:firstLineChars="0"/>
        <w:outlineLvl w:val="1"/>
        <w:rPr>
          <w:rFonts w:ascii="黑体" w:hAnsi="黑体" w:eastAsia="黑体"/>
          <w:bCs/>
          <w:sz w:val="32"/>
          <w:szCs w:val="32"/>
        </w:rPr>
      </w:pPr>
      <w:bookmarkStart w:id="26" w:name="_Toc15396604"/>
      <w:bookmarkStart w:id="27" w:name="_Toc15377206"/>
      <w:r>
        <w:rPr>
          <w:rFonts w:hint="eastAsia" w:ascii="黑体" w:hAnsi="黑体" w:eastAsia="黑体"/>
          <w:color w:val="000000"/>
          <w:sz w:val="32"/>
          <w:szCs w:val="32"/>
        </w:rPr>
        <w:t>收</w:t>
      </w:r>
      <w:r>
        <w:rPr>
          <w:rStyle w:val="19"/>
          <w:rFonts w:hint="eastAsia" w:ascii="黑体" w:hAnsi="黑体" w:eastAsia="黑体"/>
          <w:b w:val="0"/>
        </w:rPr>
        <w:t>入决算情况说明</w:t>
      </w:r>
      <w:bookmarkEnd w:id="26"/>
      <w:bookmarkEnd w:id="27"/>
    </w:p>
    <w:p>
      <w:pPr>
        <w:spacing w:line="600" w:lineRule="exact"/>
        <w:ind w:firstLine="640" w:firstLineChars="200"/>
        <w:outlineLvl w:val="1"/>
        <w:rPr>
          <w:rFonts w:ascii="仿宋_GB2312" w:hAnsi="仿宋" w:eastAsia="仿宋_GB2312"/>
          <w:color w:val="000000"/>
          <w:sz w:val="32"/>
          <w:szCs w:val="32"/>
        </w:rPr>
      </w:pPr>
      <w:r>
        <w:rPr>
          <w:rFonts w:ascii="仿宋_GB2312" w:hAnsi="仿宋" w:eastAsia="仿宋_GB2312"/>
          <w:color w:val="000000"/>
          <w:sz w:val="32"/>
          <w:szCs w:val="32"/>
        </w:rPr>
        <w:t>2020</w:t>
      </w:r>
      <w:r>
        <w:rPr>
          <w:rFonts w:hint="eastAsia" w:ascii="仿宋_GB2312" w:hAnsi="仿宋" w:eastAsia="仿宋_GB2312"/>
          <w:color w:val="000000"/>
          <w:sz w:val="32"/>
          <w:szCs w:val="32"/>
        </w:rPr>
        <w:t>年本年收入合计</w:t>
      </w:r>
      <w:r>
        <w:rPr>
          <w:rFonts w:ascii="仿宋_GB2312" w:hAnsi="仿宋" w:eastAsia="仿宋_GB2312"/>
          <w:color w:val="000000"/>
          <w:sz w:val="32"/>
          <w:szCs w:val="32"/>
        </w:rPr>
        <w:t>1,170.09</w:t>
      </w:r>
      <w:r>
        <w:rPr>
          <w:rFonts w:hint="eastAsia" w:ascii="仿宋_GB2312" w:hAnsi="仿宋" w:eastAsia="仿宋_GB2312"/>
          <w:color w:val="000000"/>
          <w:sz w:val="32"/>
          <w:szCs w:val="32"/>
        </w:rPr>
        <w:t>万元，其中：一般公共预算财政拨款收入</w:t>
      </w:r>
      <w:r>
        <w:rPr>
          <w:rFonts w:ascii="仿宋_GB2312" w:hAnsi="仿宋" w:eastAsia="仿宋_GB2312"/>
          <w:color w:val="000000"/>
          <w:sz w:val="32"/>
          <w:szCs w:val="32"/>
        </w:rPr>
        <w:t>1,170.09</w:t>
      </w:r>
      <w:r>
        <w:rPr>
          <w:rFonts w:hint="eastAsia" w:ascii="仿宋_GB2312" w:hAnsi="仿宋" w:eastAsia="仿宋_GB2312"/>
          <w:color w:val="000000"/>
          <w:sz w:val="32"/>
          <w:szCs w:val="32"/>
        </w:rPr>
        <w:t>万元，占</w:t>
      </w:r>
      <w:r>
        <w:rPr>
          <w:rFonts w:ascii="仿宋_GB2312" w:hAnsi="仿宋" w:eastAsia="仿宋_GB2312"/>
          <w:color w:val="000000"/>
          <w:sz w:val="32"/>
          <w:szCs w:val="32"/>
        </w:rPr>
        <w:t>100%</w:t>
      </w:r>
      <w:r>
        <w:rPr>
          <w:rFonts w:hint="eastAsia" w:ascii="仿宋_GB2312" w:hAnsi="仿宋" w:eastAsia="仿宋_GB2312"/>
          <w:color w:val="000000"/>
          <w:sz w:val="32"/>
          <w:szCs w:val="32"/>
        </w:rPr>
        <w:t>；政府性基金预算财政拨款收入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；上级补助收入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；事业收入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；经营收入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；附属单位上缴收入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；其他收入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w:t>
      </w:r>
    </w:p>
    <w:p>
      <w:pPr>
        <w:spacing w:line="600" w:lineRule="exact"/>
        <w:ind w:firstLine="420" w:firstLineChars="200"/>
        <w:rPr>
          <w:rFonts w:ascii="仿宋_GB2312" w:hAnsi="仿宋" w:eastAsia="仿宋_GB2312"/>
          <w:color w:val="000000"/>
          <w:sz w:val="32"/>
          <w:szCs w:val="32"/>
        </w:rPr>
      </w:pPr>
      <w:r>
        <w:pict>
          <v:shape id="_x0000_s1027" o:spid="_x0000_s1027" o:spt="75" type="#_x0000_t75" style="position:absolute;left:0pt;margin-left:-0.75pt;margin-top:39.25pt;height:164.15pt;width:416.65pt;mso-wrap-distance-bottom:0pt;mso-wrap-distance-top:0pt;z-index:251658240;mso-width-relative:page;mso-height-relative:page;" o:ole="t" filled="f" o:preferrelative="t" stroked="f" coordsize="21600,21600">
            <v:path/>
            <v:fill on="f" focussize="0,0"/>
            <v:stroke on="f" joinstyle="miter"/>
            <v:imagedata r:id="rId9" o:title=""/>
            <o:lock v:ext="edit" aspectratio="t"/>
            <w10:wrap type="topAndBottom"/>
          </v:shape>
          <o:OLEObject Type="Embed" ProgID="Excel.Chart.8" ShapeID="_x0000_s1027" DrawAspect="Content" ObjectID="_1468075726" r:id="rId8">
            <o:LockedField>false</o:LockedField>
          </o:OLEObject>
        </w:pict>
      </w:r>
      <w:r>
        <w:rPr>
          <w:rFonts w:hint="eastAsia" w:ascii="仿宋_GB2312" w:hAnsi="仿宋" w:eastAsia="仿宋_GB2312"/>
          <w:color w:val="000000"/>
          <w:sz w:val="32"/>
          <w:szCs w:val="32"/>
        </w:rPr>
        <w:t>（图</w:t>
      </w:r>
      <w:r>
        <w:rPr>
          <w:rFonts w:ascii="仿宋_GB2312" w:hAnsi="仿宋" w:eastAsia="仿宋_GB2312"/>
          <w:color w:val="000000"/>
          <w:sz w:val="32"/>
          <w:szCs w:val="32"/>
        </w:rPr>
        <w:t>2</w:t>
      </w:r>
      <w:r>
        <w:rPr>
          <w:rFonts w:hint="eastAsia" w:ascii="仿宋_GB2312" w:hAnsi="仿宋" w:eastAsia="仿宋_GB2312"/>
          <w:color w:val="000000"/>
          <w:sz w:val="32"/>
          <w:szCs w:val="32"/>
        </w:rPr>
        <w:t>：收入决算结构图）（饼状图）</w:t>
      </w:r>
    </w:p>
    <w:p>
      <w:pPr>
        <w:pStyle w:val="29"/>
        <w:numPr>
          <w:ilvl w:val="0"/>
          <w:numId w:val="1"/>
        </w:numPr>
        <w:spacing w:line="600" w:lineRule="exact"/>
        <w:ind w:firstLineChars="0"/>
        <w:outlineLvl w:val="1"/>
        <w:rPr>
          <w:rStyle w:val="19"/>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19"/>
          <w:rFonts w:hint="eastAsia" w:ascii="黑体" w:hAnsi="黑体" w:eastAsia="黑体"/>
          <w:b w:val="0"/>
        </w:rPr>
        <w:t>出决算情况说明</w:t>
      </w:r>
      <w:bookmarkEnd w:id="28"/>
      <w:bookmarkEnd w:id="29"/>
    </w:p>
    <w:p>
      <w:pPr>
        <w:spacing w:line="600" w:lineRule="exact"/>
        <w:ind w:firstLine="640" w:firstLineChars="200"/>
        <w:outlineLvl w:val="1"/>
        <w:rPr>
          <w:rFonts w:ascii="仿宋_GB2312" w:hAnsi="仿宋" w:eastAsia="仿宋_GB2312"/>
          <w:color w:val="000000"/>
          <w:sz w:val="32"/>
          <w:szCs w:val="32"/>
        </w:rPr>
      </w:pPr>
      <w:r>
        <w:rPr>
          <w:rFonts w:ascii="仿宋_GB2312" w:hAnsi="仿宋" w:eastAsia="仿宋_GB2312"/>
          <w:color w:val="000000"/>
          <w:sz w:val="32"/>
          <w:szCs w:val="32"/>
        </w:rPr>
        <w:t>2020</w:t>
      </w:r>
      <w:r>
        <w:rPr>
          <w:rFonts w:hint="eastAsia" w:ascii="仿宋_GB2312" w:hAnsi="仿宋" w:eastAsia="仿宋_GB2312"/>
          <w:color w:val="000000"/>
          <w:sz w:val="32"/>
          <w:szCs w:val="32"/>
        </w:rPr>
        <w:t>年本年支出合计</w:t>
      </w:r>
      <w:r>
        <w:rPr>
          <w:rFonts w:ascii="仿宋_GB2312" w:hAnsi="仿宋" w:eastAsia="仿宋_GB2312"/>
          <w:color w:val="000000"/>
          <w:sz w:val="32"/>
          <w:szCs w:val="32"/>
        </w:rPr>
        <w:t>1,248.93</w:t>
      </w:r>
      <w:r>
        <w:rPr>
          <w:rFonts w:hint="eastAsia" w:ascii="仿宋_GB2312" w:hAnsi="仿宋" w:eastAsia="仿宋_GB2312"/>
          <w:color w:val="000000"/>
          <w:sz w:val="32"/>
          <w:szCs w:val="32"/>
        </w:rPr>
        <w:t>万元，其中：基本支出</w:t>
      </w:r>
      <w:r>
        <w:rPr>
          <w:rFonts w:ascii="仿宋_GB2312" w:hAnsi="仿宋" w:eastAsia="仿宋_GB2312"/>
          <w:color w:val="000000"/>
          <w:sz w:val="32"/>
          <w:szCs w:val="32"/>
        </w:rPr>
        <w:t>892.46</w:t>
      </w:r>
      <w:r>
        <w:rPr>
          <w:rFonts w:hint="eastAsia" w:ascii="仿宋_GB2312" w:hAnsi="仿宋" w:eastAsia="仿宋_GB2312"/>
          <w:color w:val="000000"/>
          <w:sz w:val="32"/>
          <w:szCs w:val="32"/>
        </w:rPr>
        <w:t>万元，占</w:t>
      </w:r>
      <w:r>
        <w:rPr>
          <w:rFonts w:ascii="仿宋_GB2312" w:hAnsi="仿宋" w:eastAsia="仿宋_GB2312"/>
          <w:color w:val="000000"/>
          <w:sz w:val="32"/>
          <w:szCs w:val="32"/>
        </w:rPr>
        <w:t>71%</w:t>
      </w:r>
      <w:r>
        <w:rPr>
          <w:rFonts w:hint="eastAsia" w:ascii="仿宋_GB2312" w:hAnsi="仿宋" w:eastAsia="仿宋_GB2312"/>
          <w:color w:val="000000"/>
          <w:sz w:val="32"/>
          <w:szCs w:val="32"/>
        </w:rPr>
        <w:t>；项目支出</w:t>
      </w:r>
      <w:r>
        <w:rPr>
          <w:rFonts w:ascii="仿宋_GB2312" w:hAnsi="仿宋" w:eastAsia="仿宋_GB2312"/>
          <w:color w:val="000000"/>
          <w:sz w:val="32"/>
          <w:szCs w:val="32"/>
        </w:rPr>
        <w:t>356.47</w:t>
      </w:r>
      <w:r>
        <w:rPr>
          <w:rFonts w:hint="eastAsia" w:ascii="仿宋_GB2312" w:hAnsi="仿宋" w:eastAsia="仿宋_GB2312"/>
          <w:color w:val="000000"/>
          <w:sz w:val="32"/>
          <w:szCs w:val="32"/>
        </w:rPr>
        <w:t>万元，占</w:t>
      </w:r>
      <w:r>
        <w:rPr>
          <w:rFonts w:ascii="仿宋_GB2312" w:hAnsi="仿宋" w:eastAsia="仿宋_GB2312"/>
          <w:color w:val="000000"/>
          <w:sz w:val="32"/>
          <w:szCs w:val="32"/>
        </w:rPr>
        <w:t>29%</w:t>
      </w:r>
      <w:r>
        <w:rPr>
          <w:rFonts w:hint="eastAsia" w:ascii="仿宋_GB2312" w:hAnsi="仿宋" w:eastAsia="仿宋_GB2312"/>
          <w:color w:val="000000"/>
          <w:sz w:val="32"/>
          <w:szCs w:val="32"/>
        </w:rPr>
        <w:t>；上缴上级支出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；经营支出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；对附属单位补助支出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3</w:t>
      </w:r>
      <w:r>
        <w:rPr>
          <w:rFonts w:hint="eastAsia" w:ascii="仿宋_GB2312" w:hAnsi="仿宋" w:eastAsia="仿宋_GB2312"/>
          <w:color w:val="000000"/>
          <w:sz w:val="32"/>
          <w:szCs w:val="32"/>
        </w:rPr>
        <w:t>：支出决算结构图）（饼状图）</w:t>
      </w:r>
      <w:r>
        <w:pict>
          <v:shape id="_x0000_s1028" o:spid="_x0000_s1028" o:spt="75" type="#_x0000_t75" style="position:absolute;left:0pt;margin-left:-0.95pt;margin-top:29.6pt;height:164.15pt;width:416.65pt;mso-wrap-distance-bottom:0pt;mso-wrap-distance-top:0pt;z-index:251659264;mso-width-relative:page;mso-height-relative:page;" o:ole="t" filled="f" o:preferrelative="t" stroked="f" coordsize="21600,21600">
            <v:path/>
            <v:fill on="f" focussize="0,0"/>
            <v:stroke on="f" joinstyle="miter"/>
            <v:imagedata r:id="rId11" o:title=""/>
            <o:lock v:ext="edit" aspectratio="t"/>
            <w10:wrap type="topAndBottom"/>
          </v:shape>
          <o:OLEObject Type="Embed" ProgID="Excel.Chart.8" ShapeID="_x0000_s1028" DrawAspect="Content" ObjectID="_1468075727" r:id="rId10">
            <o:LockedField>false</o:LockedField>
          </o:OLEObject>
        </w:pict>
      </w:r>
    </w:p>
    <w:p>
      <w:pPr>
        <w:spacing w:line="600" w:lineRule="exact"/>
        <w:ind w:firstLine="640" w:firstLineChars="200"/>
        <w:outlineLvl w:val="1"/>
        <w:rPr>
          <w:rStyle w:val="19"/>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19"/>
          <w:rFonts w:hint="eastAsia" w:ascii="黑体" w:hAnsi="黑体" w:eastAsia="黑体"/>
          <w:b w:val="0"/>
        </w:rPr>
        <w:t>政拨款收入支出决算总体情况说明</w:t>
      </w:r>
      <w:bookmarkEnd w:id="30"/>
      <w:bookmarkEnd w:id="31"/>
    </w:p>
    <w:p>
      <w:pPr>
        <w:spacing w:line="60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2020</w:t>
      </w:r>
      <w:r>
        <w:rPr>
          <w:rFonts w:hint="eastAsia" w:ascii="仿宋_GB2312" w:hAnsi="仿宋" w:eastAsia="仿宋_GB2312"/>
          <w:color w:val="000000"/>
          <w:sz w:val="32"/>
          <w:szCs w:val="32"/>
        </w:rPr>
        <w:t>年财政拨款收、支总计</w:t>
      </w:r>
      <w:r>
        <w:rPr>
          <w:rFonts w:ascii="仿宋_GB2312" w:hAnsi="仿宋" w:eastAsia="仿宋_GB2312"/>
          <w:color w:val="000000"/>
          <w:sz w:val="32"/>
          <w:szCs w:val="32"/>
        </w:rPr>
        <w:t>2419.02</w:t>
      </w:r>
      <w:r>
        <w:rPr>
          <w:rFonts w:hint="eastAsia" w:ascii="仿宋_GB2312" w:hAnsi="仿宋" w:eastAsia="仿宋_GB2312"/>
          <w:color w:val="000000"/>
          <w:sz w:val="32"/>
          <w:szCs w:val="32"/>
        </w:rPr>
        <w:t>万元。与</w:t>
      </w:r>
      <w:r>
        <w:rPr>
          <w:rFonts w:ascii="仿宋_GB2312" w:hAnsi="仿宋" w:eastAsia="仿宋_GB2312"/>
          <w:color w:val="000000"/>
          <w:sz w:val="32"/>
          <w:szCs w:val="32"/>
        </w:rPr>
        <w:t>2019</w:t>
      </w:r>
      <w:r>
        <w:rPr>
          <w:rFonts w:hint="eastAsia" w:ascii="仿宋_GB2312" w:hAnsi="仿宋" w:eastAsia="仿宋_GB2312"/>
          <w:color w:val="000000"/>
          <w:sz w:val="32"/>
          <w:szCs w:val="32"/>
        </w:rPr>
        <w:t>年相比，财政拨款收入总计减少</w:t>
      </w:r>
      <w:r>
        <w:rPr>
          <w:rFonts w:ascii="仿宋_GB2312" w:hAnsi="仿宋" w:eastAsia="仿宋_GB2312"/>
          <w:color w:val="000000"/>
          <w:sz w:val="32"/>
          <w:szCs w:val="32"/>
        </w:rPr>
        <w:t>58.10</w:t>
      </w:r>
      <w:r>
        <w:rPr>
          <w:rFonts w:hint="eastAsia" w:ascii="仿宋_GB2312" w:hAnsi="仿宋" w:eastAsia="仿宋_GB2312"/>
          <w:color w:val="000000"/>
          <w:sz w:val="32"/>
          <w:szCs w:val="32"/>
        </w:rPr>
        <w:t>万元、支出总计减少</w:t>
      </w:r>
      <w:r>
        <w:rPr>
          <w:rFonts w:ascii="仿宋_GB2312" w:hAnsi="仿宋" w:eastAsia="仿宋_GB2312"/>
          <w:color w:val="000000"/>
          <w:sz w:val="32"/>
          <w:szCs w:val="32"/>
        </w:rPr>
        <w:t>567.04</w:t>
      </w:r>
      <w:r>
        <w:rPr>
          <w:rFonts w:hint="eastAsia" w:ascii="仿宋_GB2312" w:hAnsi="仿宋" w:eastAsia="仿宋_GB2312"/>
          <w:color w:val="000000"/>
          <w:sz w:val="32"/>
          <w:szCs w:val="32"/>
        </w:rPr>
        <w:t>万元，预算收入减少</w:t>
      </w:r>
      <w:r>
        <w:rPr>
          <w:rFonts w:ascii="仿宋_GB2312" w:hAnsi="仿宋" w:eastAsia="仿宋_GB2312"/>
          <w:color w:val="000000"/>
          <w:sz w:val="32"/>
          <w:szCs w:val="32"/>
        </w:rPr>
        <w:t>4.73%</w:t>
      </w:r>
      <w:r>
        <w:rPr>
          <w:rFonts w:hint="eastAsia" w:ascii="仿宋_GB2312" w:hAnsi="仿宋" w:eastAsia="仿宋_GB2312"/>
          <w:color w:val="000000"/>
          <w:sz w:val="32"/>
          <w:szCs w:val="32"/>
        </w:rPr>
        <w:t>，预算支出减少</w:t>
      </w:r>
      <w:r>
        <w:rPr>
          <w:rFonts w:ascii="仿宋_GB2312" w:hAnsi="仿宋" w:eastAsia="仿宋_GB2312"/>
          <w:color w:val="000000"/>
          <w:sz w:val="32"/>
          <w:szCs w:val="32"/>
        </w:rPr>
        <w:t>31.22%</w:t>
      </w:r>
      <w:r>
        <w:rPr>
          <w:rFonts w:hint="eastAsia" w:ascii="仿宋_GB2312" w:hAnsi="仿宋" w:eastAsia="仿宋_GB2312"/>
          <w:color w:val="000000"/>
          <w:sz w:val="32"/>
          <w:szCs w:val="32"/>
        </w:rPr>
        <w:t>。主要变动原因是结转项目资金在本年进行支出。</w:t>
      </w:r>
    </w:p>
    <w:p>
      <w:pPr>
        <w:spacing w:line="600" w:lineRule="exact"/>
        <w:ind w:firstLine="420" w:firstLineChars="200"/>
        <w:rPr>
          <w:rFonts w:ascii="仿宋_GB2312" w:hAnsi="仿宋" w:eastAsia="仿宋_GB2312"/>
          <w:color w:val="000000"/>
          <w:sz w:val="32"/>
          <w:szCs w:val="32"/>
        </w:rPr>
      </w:pPr>
      <w:r>
        <w:pict>
          <v:shape id="_x0000_s1029" o:spid="_x0000_s1029" o:spt="75" type="#_x0000_t75" style="position:absolute;left:0pt;margin-left:19.3pt;margin-top:21.25pt;height:192.5pt;width:416.65pt;mso-wrap-distance-bottom:0pt;mso-wrap-distance-top:0pt;z-index:251660288;mso-width-relative:page;mso-height-relative:page;" o:ole="t" filled="f" o:preferrelative="t" stroked="f" coordsize="21600,21600">
            <v:path/>
            <v:fill on="f" focussize="0,0"/>
            <v:stroke on="f" joinstyle="miter"/>
            <v:imagedata r:id="rId13" o:title=""/>
            <o:lock v:ext="edit" aspectratio="t"/>
            <w10:wrap type="topAndBottom"/>
          </v:shape>
          <o:OLEObject Type="Embed" ProgID="Excel.Chart.8" ShapeID="_x0000_s1029" DrawAspect="Content" ObjectID="_1468075728" r:id="rId12">
            <o:LockedField>false</o:LockedField>
          </o:OLEObject>
        </w:pict>
      </w:r>
      <w:r>
        <w:rPr>
          <w:rFonts w:hint="eastAsia" w:ascii="仿宋_GB2312" w:hAnsi="仿宋" w:eastAsia="仿宋_GB2312"/>
          <w:color w:val="000000"/>
          <w:sz w:val="32"/>
          <w:szCs w:val="32"/>
        </w:rPr>
        <w:t>（图</w:t>
      </w:r>
      <w:r>
        <w:rPr>
          <w:rFonts w:ascii="仿宋_GB2312" w:hAnsi="仿宋" w:eastAsia="仿宋_GB2312"/>
          <w:color w:val="000000"/>
          <w:sz w:val="32"/>
          <w:szCs w:val="32"/>
        </w:rPr>
        <w:t>4</w:t>
      </w:r>
      <w:r>
        <w:rPr>
          <w:rFonts w:hint="eastAsia" w:ascii="仿宋_GB2312" w:hAnsi="仿宋" w:eastAsia="仿宋_GB2312"/>
          <w:color w:val="000000"/>
          <w:sz w:val="32"/>
          <w:szCs w:val="32"/>
        </w:rPr>
        <w:t>：财政拨款收、支决算总计变动情况）（柱状图）</w:t>
      </w:r>
    </w:p>
    <w:p>
      <w:pPr>
        <w:spacing w:line="600" w:lineRule="exact"/>
        <w:ind w:firstLine="640" w:firstLineChars="200"/>
        <w:outlineLvl w:val="1"/>
        <w:rPr>
          <w:rStyle w:val="19"/>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2020</w:t>
      </w:r>
      <w:r>
        <w:rPr>
          <w:rFonts w:hint="eastAsia" w:ascii="仿宋_GB2312" w:hAnsi="仿宋" w:eastAsia="仿宋_GB2312"/>
          <w:color w:val="000000"/>
          <w:sz w:val="32"/>
          <w:szCs w:val="32"/>
        </w:rPr>
        <w:t>年一般公共预算财政拨款支出</w:t>
      </w:r>
      <w:r>
        <w:rPr>
          <w:rFonts w:ascii="仿宋_GB2312" w:hAnsi="仿宋" w:eastAsia="仿宋_GB2312"/>
          <w:color w:val="000000"/>
          <w:sz w:val="32"/>
          <w:szCs w:val="32"/>
        </w:rPr>
        <w:t>1,248.93</w:t>
      </w:r>
      <w:r>
        <w:rPr>
          <w:rFonts w:hint="eastAsia" w:ascii="仿宋_GB2312" w:hAnsi="仿宋" w:eastAsia="仿宋_GB2312"/>
          <w:color w:val="000000"/>
          <w:sz w:val="32"/>
          <w:szCs w:val="32"/>
        </w:rPr>
        <w:t>万元，占本年支出合计的</w:t>
      </w:r>
      <w:r>
        <w:rPr>
          <w:rFonts w:ascii="仿宋_GB2312" w:hAnsi="仿宋" w:eastAsia="仿宋_GB2312"/>
          <w:color w:val="000000"/>
          <w:sz w:val="32"/>
          <w:szCs w:val="32"/>
        </w:rPr>
        <w:t>100.00%</w:t>
      </w:r>
      <w:r>
        <w:rPr>
          <w:rFonts w:hint="eastAsia" w:ascii="仿宋_GB2312" w:hAnsi="仿宋" w:eastAsia="仿宋_GB2312"/>
          <w:color w:val="000000"/>
          <w:sz w:val="32"/>
          <w:szCs w:val="32"/>
        </w:rPr>
        <w:t>。与</w:t>
      </w:r>
      <w:r>
        <w:rPr>
          <w:rFonts w:ascii="仿宋_GB2312" w:hAnsi="仿宋" w:eastAsia="仿宋_GB2312"/>
          <w:color w:val="000000"/>
          <w:sz w:val="32"/>
          <w:szCs w:val="32"/>
        </w:rPr>
        <w:t>2019</w:t>
      </w:r>
      <w:r>
        <w:rPr>
          <w:rFonts w:hint="eastAsia" w:ascii="仿宋_GB2312" w:hAnsi="仿宋" w:eastAsia="仿宋_GB2312"/>
          <w:color w:val="000000"/>
          <w:sz w:val="32"/>
          <w:szCs w:val="32"/>
        </w:rPr>
        <w:t>年相比，一般公共预算财政拨款支出减少</w:t>
      </w:r>
      <w:r>
        <w:rPr>
          <w:rFonts w:ascii="仿宋_GB2312" w:hAnsi="仿宋" w:eastAsia="仿宋_GB2312"/>
          <w:color w:val="000000"/>
          <w:sz w:val="32"/>
          <w:szCs w:val="32"/>
        </w:rPr>
        <w:t>567.04</w:t>
      </w:r>
      <w:r>
        <w:rPr>
          <w:rFonts w:hint="eastAsia" w:ascii="仿宋_GB2312" w:hAnsi="仿宋" w:eastAsia="仿宋_GB2312"/>
          <w:color w:val="000000"/>
          <w:sz w:val="32"/>
          <w:szCs w:val="32"/>
        </w:rPr>
        <w:t>万元，减少</w:t>
      </w:r>
      <w:r>
        <w:rPr>
          <w:rFonts w:ascii="仿宋_GB2312" w:hAnsi="仿宋" w:eastAsia="仿宋_GB2312"/>
          <w:color w:val="000000"/>
          <w:sz w:val="32"/>
          <w:szCs w:val="32"/>
        </w:rPr>
        <w:t>31.22%</w:t>
      </w:r>
      <w:r>
        <w:rPr>
          <w:rFonts w:hint="eastAsia" w:ascii="仿宋_GB2312" w:hAnsi="仿宋" w:eastAsia="仿宋_GB2312"/>
          <w:color w:val="000000"/>
          <w:sz w:val="32"/>
          <w:szCs w:val="32"/>
        </w:rPr>
        <w:t>。主要变动原因是部分上年度项目资金结转到本年使用。</w:t>
      </w:r>
    </w:p>
    <w:p>
      <w:pPr>
        <w:spacing w:line="600" w:lineRule="exact"/>
        <w:ind w:firstLine="420" w:firstLineChars="200"/>
        <w:rPr>
          <w:rFonts w:ascii="仿宋_GB2312" w:hAnsi="仿宋" w:eastAsia="仿宋_GB2312"/>
          <w:color w:val="000000"/>
          <w:sz w:val="32"/>
          <w:szCs w:val="32"/>
        </w:rPr>
      </w:pPr>
      <w:r>
        <w:pict>
          <v:shape id="_x0000_s1030" o:spid="_x0000_s1030" o:spt="75" type="#_x0000_t75" style="position:absolute;left:0pt;margin-left:-0.95pt;margin-top:73.95pt;height:192.5pt;width:416.65pt;mso-wrap-distance-bottom:0pt;mso-wrap-distance-top:0pt;z-index:-251660288;mso-width-relative:page;mso-height-relative:page;" o:ole="t" filled="f" o:preferrelative="t" stroked="f" coordsize="21600,21600">
            <v:path/>
            <v:fill on="f" focussize="0,0"/>
            <v:stroke on="f" joinstyle="miter"/>
            <v:imagedata r:id="rId15" o:title=""/>
            <o:lock v:ext="edit" aspectratio="t"/>
            <w10:wrap type="topAndBottom"/>
          </v:shape>
          <o:OLEObject Type="Embed" ProgID="Excel.Chart.8" ShapeID="_x0000_s1030" DrawAspect="Content" ObjectID="_1468075729" r:id="rId14">
            <o:LockedField>false</o:LockedField>
          </o:OLEObject>
        </w:pict>
      </w:r>
      <w:r>
        <w:rPr>
          <w:rFonts w:hint="eastAsia" w:ascii="仿宋_GB2312" w:hAnsi="仿宋" w:eastAsia="仿宋_GB2312"/>
          <w:color w:val="000000"/>
          <w:sz w:val="32"/>
          <w:szCs w:val="32"/>
        </w:rPr>
        <w:t>（图</w:t>
      </w:r>
      <w:r>
        <w:rPr>
          <w:rFonts w:ascii="仿宋_GB2312" w:hAnsi="仿宋" w:eastAsia="仿宋_GB2312"/>
          <w:color w:val="000000"/>
          <w:sz w:val="32"/>
          <w:szCs w:val="32"/>
        </w:rPr>
        <w:t>5</w:t>
      </w:r>
      <w:r>
        <w:rPr>
          <w:rFonts w:hint="eastAsia" w:ascii="仿宋_GB2312" w:hAnsi="仿宋" w:eastAsia="仿宋_GB2312"/>
          <w:color w:val="000000"/>
          <w:sz w:val="32"/>
          <w:szCs w:val="32"/>
        </w:rPr>
        <w:t>：一般公共预算财政拨款支出决算变动情况）（柱状图）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_GB2312" w:hAnsi="仿宋" w:eastAsia="仿宋_GB2312"/>
          <w:b/>
          <w:color w:val="000000"/>
          <w:sz w:val="32"/>
          <w:szCs w:val="32"/>
        </w:rPr>
      </w:pPr>
      <w:r>
        <w:rPr>
          <w:rFonts w:ascii="仿宋_GB2312" w:hAnsi="仿宋" w:eastAsia="仿宋_GB2312"/>
          <w:color w:val="000000"/>
          <w:sz w:val="32"/>
          <w:szCs w:val="32"/>
        </w:rPr>
        <w:t>2020</w:t>
      </w:r>
      <w:r>
        <w:rPr>
          <w:rFonts w:hint="eastAsia" w:ascii="仿宋_GB2312" w:hAnsi="仿宋" w:eastAsia="仿宋_GB2312"/>
          <w:color w:val="000000"/>
          <w:sz w:val="32"/>
          <w:szCs w:val="32"/>
        </w:rPr>
        <w:t>年一般公共预算财政拨款支出</w:t>
      </w:r>
      <w:r>
        <w:rPr>
          <w:rFonts w:ascii="仿宋_GB2312" w:hAnsi="仿宋" w:eastAsia="仿宋_GB2312"/>
          <w:color w:val="000000"/>
          <w:sz w:val="32"/>
          <w:szCs w:val="32"/>
        </w:rPr>
        <w:t>1,248.93</w:t>
      </w:r>
      <w:r>
        <w:rPr>
          <w:rFonts w:hint="eastAsia" w:ascii="仿宋_GB2312" w:hAnsi="仿宋" w:eastAsia="仿宋_GB2312"/>
          <w:color w:val="000000"/>
          <w:sz w:val="32"/>
          <w:szCs w:val="32"/>
        </w:rPr>
        <w:t>万元，主要用于以下方面</w:t>
      </w:r>
      <w:r>
        <w:rPr>
          <w:rFonts w:ascii="仿宋_GB2312" w:hAnsi="仿宋" w:eastAsia="仿宋_GB2312"/>
          <w:color w:val="000000"/>
          <w:sz w:val="32"/>
          <w:szCs w:val="32"/>
        </w:rPr>
        <w:t>:</w:t>
      </w:r>
      <w:r>
        <w:rPr>
          <w:rFonts w:ascii="仿宋_GB2312" w:eastAsia="仿宋_GB2312"/>
        </w:rPr>
        <w:t xml:space="preserve"> </w:t>
      </w:r>
      <w:r>
        <w:rPr>
          <w:rFonts w:hint="eastAsia" w:ascii="仿宋_GB2312" w:hAnsi="仿宋" w:eastAsia="仿宋_GB2312"/>
          <w:b/>
          <w:color w:val="000000"/>
          <w:sz w:val="32"/>
          <w:szCs w:val="32"/>
        </w:rPr>
        <w:t>一般公共服务支出（类）</w:t>
      </w:r>
      <w:r>
        <w:rPr>
          <w:rFonts w:ascii="仿宋_GB2312" w:hAnsi="仿宋" w:eastAsia="仿宋_GB2312"/>
          <w:color w:val="000000"/>
          <w:sz w:val="32"/>
          <w:szCs w:val="32"/>
        </w:rPr>
        <w:t>1,065.62</w:t>
      </w:r>
      <w:r>
        <w:rPr>
          <w:rFonts w:hint="eastAsia" w:ascii="仿宋_GB2312" w:hAnsi="仿宋" w:eastAsia="仿宋_GB2312"/>
          <w:color w:val="000000"/>
          <w:sz w:val="32"/>
          <w:szCs w:val="32"/>
        </w:rPr>
        <w:t>万元，占</w:t>
      </w:r>
      <w:r>
        <w:rPr>
          <w:rFonts w:ascii="仿宋_GB2312" w:hAnsi="仿宋" w:eastAsia="仿宋_GB2312"/>
          <w:color w:val="000000"/>
          <w:sz w:val="32"/>
          <w:szCs w:val="32"/>
        </w:rPr>
        <w:t>85.32%</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教育支出（类）</w:t>
      </w:r>
      <w:r>
        <w:rPr>
          <w:rFonts w:ascii="仿宋_GB2312" w:hAnsi="仿宋" w:eastAsia="仿宋_GB2312"/>
          <w:color w:val="000000"/>
          <w:sz w:val="32"/>
          <w:szCs w:val="32"/>
        </w:rPr>
        <w:t>2.99</w:t>
      </w:r>
      <w:r>
        <w:rPr>
          <w:rFonts w:hint="eastAsia" w:ascii="仿宋_GB2312" w:hAnsi="仿宋" w:eastAsia="仿宋_GB2312"/>
          <w:color w:val="000000"/>
          <w:sz w:val="32"/>
          <w:szCs w:val="32"/>
        </w:rPr>
        <w:t>万元，占</w:t>
      </w:r>
      <w:r>
        <w:rPr>
          <w:rFonts w:ascii="仿宋_GB2312" w:hAnsi="仿宋" w:eastAsia="仿宋_GB2312"/>
          <w:color w:val="000000"/>
          <w:sz w:val="32"/>
          <w:szCs w:val="32"/>
        </w:rPr>
        <w:t>0.24%</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社会保障和就业支出（类）</w:t>
      </w:r>
      <w:r>
        <w:rPr>
          <w:rFonts w:ascii="仿宋_GB2312" w:hAnsi="仿宋" w:eastAsia="仿宋_GB2312"/>
          <w:color w:val="000000"/>
          <w:sz w:val="32"/>
          <w:szCs w:val="32"/>
        </w:rPr>
        <w:t>72.37</w:t>
      </w:r>
      <w:r>
        <w:rPr>
          <w:rFonts w:hint="eastAsia" w:ascii="仿宋_GB2312" w:hAnsi="仿宋" w:eastAsia="仿宋_GB2312"/>
          <w:color w:val="000000"/>
          <w:sz w:val="32"/>
          <w:szCs w:val="32"/>
        </w:rPr>
        <w:t>万元，占</w:t>
      </w:r>
      <w:r>
        <w:rPr>
          <w:rFonts w:ascii="仿宋_GB2312" w:hAnsi="仿宋" w:eastAsia="仿宋_GB2312"/>
          <w:color w:val="000000"/>
          <w:sz w:val="32"/>
          <w:szCs w:val="32"/>
        </w:rPr>
        <w:t>5.79%</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rPr>
        <w:t>卫生健康支出</w:t>
      </w:r>
      <w:r>
        <w:rPr>
          <w:rFonts w:ascii="仿宋_GB2312" w:hAnsi="仿宋" w:eastAsia="仿宋_GB2312"/>
          <w:color w:val="000000"/>
          <w:sz w:val="32"/>
          <w:szCs w:val="32"/>
        </w:rPr>
        <w:t>37.80</w:t>
      </w:r>
      <w:r>
        <w:rPr>
          <w:rFonts w:hint="eastAsia" w:ascii="仿宋_GB2312" w:hAnsi="仿宋" w:eastAsia="仿宋_GB2312"/>
          <w:color w:val="000000"/>
          <w:sz w:val="32"/>
          <w:szCs w:val="32"/>
        </w:rPr>
        <w:t>万元，占</w:t>
      </w:r>
      <w:r>
        <w:rPr>
          <w:rFonts w:ascii="仿宋_GB2312" w:hAnsi="仿宋" w:eastAsia="仿宋_GB2312"/>
          <w:color w:val="000000"/>
          <w:sz w:val="32"/>
          <w:szCs w:val="32"/>
        </w:rPr>
        <w:t>3.03%</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住房保障支出（类）</w:t>
      </w:r>
      <w:r>
        <w:rPr>
          <w:rFonts w:ascii="仿宋_GB2312" w:hAnsi="仿宋" w:eastAsia="仿宋_GB2312"/>
          <w:color w:val="000000"/>
          <w:sz w:val="32"/>
          <w:szCs w:val="32"/>
        </w:rPr>
        <w:t>70.15</w:t>
      </w:r>
      <w:r>
        <w:rPr>
          <w:rFonts w:hint="eastAsia" w:ascii="仿宋_GB2312" w:hAnsi="仿宋" w:eastAsia="仿宋_GB2312"/>
          <w:color w:val="000000"/>
          <w:sz w:val="32"/>
          <w:szCs w:val="32"/>
        </w:rPr>
        <w:t>万元，占</w:t>
      </w:r>
      <w:r>
        <w:rPr>
          <w:rFonts w:ascii="仿宋_GB2312" w:hAnsi="仿宋" w:eastAsia="仿宋_GB2312"/>
          <w:color w:val="000000"/>
          <w:sz w:val="32"/>
          <w:szCs w:val="32"/>
        </w:rPr>
        <w:t>5.62%</w:t>
      </w:r>
      <w:r>
        <w:rPr>
          <w:rFonts w:hint="eastAsia" w:ascii="仿宋_GB2312" w:hAnsi="仿宋" w:eastAsia="仿宋_GB2312"/>
          <w:color w:val="000000"/>
          <w:sz w:val="32"/>
          <w:szCs w:val="32"/>
        </w:rPr>
        <w:t>。</w:t>
      </w:r>
    </w:p>
    <w:p>
      <w:pPr>
        <w:spacing w:line="600" w:lineRule="exact"/>
        <w:ind w:firstLine="420" w:firstLineChars="200"/>
        <w:rPr>
          <w:rFonts w:ascii="仿宋_GB2312" w:hAnsi="仿宋" w:eastAsia="仿宋_GB2312"/>
          <w:color w:val="000000"/>
          <w:sz w:val="32"/>
          <w:szCs w:val="32"/>
        </w:rPr>
      </w:pPr>
      <w:r>
        <w:pict>
          <v:shape id="_x0000_s1031" o:spid="_x0000_s1031" o:spt="75" type="#_x0000_t75" style="position:absolute;left:0pt;margin-left:-0.85pt;margin-top:42.15pt;height:196.8pt;width:416.65pt;mso-wrap-distance-bottom:0pt;mso-wrap-distance-top:0pt;z-index:251657216;mso-width-relative:page;mso-height-relative:page;" o:ole="t" filled="f" o:preferrelative="t" stroked="f" coordsize="21600,21600">
            <v:path/>
            <v:fill on="f" focussize="0,0"/>
            <v:stroke on="f" joinstyle="miter"/>
            <v:imagedata r:id="rId17" o:title=""/>
            <o:lock v:ext="edit" aspectratio="t"/>
            <w10:wrap type="topAndBottom"/>
          </v:shape>
          <o:OLEObject Type="Embed" ProgID="Excel.Chart.8" ShapeID="_x0000_s1031" DrawAspect="Content" ObjectID="_1468075730" r:id="rId16">
            <o:LockedField>false</o:LockedField>
          </o:OLEObject>
        </w:pict>
      </w:r>
      <w:r>
        <w:rPr>
          <w:rFonts w:hint="eastAsia" w:ascii="仿宋_GB2312" w:hAnsi="仿宋" w:eastAsia="仿宋_GB2312"/>
          <w:color w:val="000000"/>
          <w:sz w:val="32"/>
          <w:szCs w:val="32"/>
        </w:rPr>
        <w:t>（图</w:t>
      </w:r>
      <w:r>
        <w:rPr>
          <w:rFonts w:ascii="仿宋_GB2312" w:hAnsi="仿宋" w:eastAsia="仿宋_GB2312"/>
          <w:color w:val="000000"/>
          <w:sz w:val="32"/>
          <w:szCs w:val="32"/>
        </w:rPr>
        <w:t>6</w:t>
      </w:r>
      <w:r>
        <w:rPr>
          <w:rFonts w:hint="eastAsia" w:ascii="仿宋_GB2312" w:hAnsi="仿宋" w:eastAsia="仿宋_GB2312"/>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_GB2312" w:hAnsi="仿宋" w:eastAsia="仿宋_GB2312"/>
          <w:color w:val="FF0000"/>
          <w:sz w:val="32"/>
          <w:szCs w:val="32"/>
        </w:rPr>
      </w:pPr>
      <w:bookmarkStart w:id="37" w:name="_Toc15377213"/>
      <w:bookmarkStart w:id="38" w:name="_Toc15378460"/>
      <w:bookmarkStart w:id="39" w:name="_Toc15377444"/>
      <w:r>
        <w:rPr>
          <w:rFonts w:ascii="仿宋_GB2312" w:hAnsi="仿宋" w:eastAsia="仿宋_GB2312"/>
          <w:b/>
          <w:color w:val="000000"/>
          <w:sz w:val="32"/>
          <w:szCs w:val="32"/>
        </w:rPr>
        <w:t>2020</w:t>
      </w:r>
      <w:r>
        <w:rPr>
          <w:rFonts w:hint="eastAsia" w:ascii="仿宋_GB2312" w:hAnsi="仿宋" w:eastAsia="仿宋_GB2312"/>
          <w:b/>
          <w:color w:val="000000"/>
          <w:sz w:val="32"/>
          <w:szCs w:val="32"/>
        </w:rPr>
        <w:t>年一般公共预算支出决算数为</w:t>
      </w:r>
      <w:r>
        <w:rPr>
          <w:rFonts w:ascii="仿宋_GB2312" w:hAnsi="仿宋" w:eastAsia="仿宋_GB2312"/>
          <w:b/>
          <w:color w:val="000000"/>
          <w:sz w:val="32"/>
          <w:szCs w:val="32"/>
        </w:rPr>
        <w:t>1</w:t>
      </w:r>
      <w:r>
        <w:rPr>
          <w:rFonts w:hint="eastAsia" w:ascii="仿宋_GB2312" w:hAnsi="仿宋" w:eastAsia="仿宋_GB2312"/>
          <w:b/>
          <w:color w:val="000000"/>
          <w:sz w:val="32"/>
          <w:szCs w:val="32"/>
        </w:rPr>
        <w:t>，</w:t>
      </w:r>
      <w:r>
        <w:rPr>
          <w:rFonts w:ascii="仿宋_GB2312" w:hAnsi="仿宋" w:eastAsia="仿宋_GB2312"/>
          <w:b/>
          <w:color w:val="000000"/>
          <w:sz w:val="32"/>
          <w:szCs w:val="32"/>
        </w:rPr>
        <w:t>248.93</w:t>
      </w:r>
      <w:r>
        <w:rPr>
          <w:rFonts w:hint="eastAsia" w:ascii="仿宋_GB2312" w:hAnsi="仿宋" w:eastAsia="仿宋_GB2312"/>
          <w:b/>
          <w:color w:val="000000"/>
          <w:sz w:val="32"/>
          <w:szCs w:val="32"/>
        </w:rPr>
        <w:t>万元</w:t>
      </w:r>
      <w:r>
        <w:rPr>
          <w:rFonts w:hint="eastAsia" w:ascii="仿宋_GB2312" w:hAnsi="仿宋" w:eastAsia="仿宋_GB2312"/>
          <w:color w:val="000000"/>
          <w:sz w:val="32"/>
          <w:szCs w:val="32"/>
        </w:rPr>
        <w:t>，</w:t>
      </w:r>
      <w:r>
        <w:rPr>
          <w:rStyle w:val="14"/>
          <w:rFonts w:hint="eastAsia" w:ascii="仿宋_GB2312" w:hAnsi="仿宋" w:eastAsia="仿宋_GB2312"/>
          <w:bCs/>
          <w:color w:val="000000"/>
          <w:sz w:val="32"/>
          <w:szCs w:val="32"/>
        </w:rPr>
        <w:t>完成预算</w:t>
      </w:r>
      <w:r>
        <w:rPr>
          <w:rStyle w:val="14"/>
          <w:rFonts w:ascii="仿宋_GB2312" w:hAnsi="仿宋" w:eastAsia="仿宋_GB2312"/>
          <w:bCs/>
          <w:color w:val="000000"/>
          <w:sz w:val="32"/>
          <w:szCs w:val="32"/>
        </w:rPr>
        <w:t>106.74%</w:t>
      </w:r>
      <w:r>
        <w:rPr>
          <w:rStyle w:val="14"/>
          <w:rFonts w:hint="eastAsia" w:ascii="仿宋_GB2312" w:hAnsi="仿宋" w:eastAsia="仿宋_GB2312"/>
          <w:bCs/>
          <w:color w:val="000000"/>
          <w:sz w:val="32"/>
          <w:szCs w:val="32"/>
        </w:rPr>
        <w:t>。其中：</w:t>
      </w:r>
      <w:bookmarkEnd w:id="37"/>
      <w:bookmarkEnd w:id="38"/>
      <w:bookmarkEnd w:id="39"/>
    </w:p>
    <w:p>
      <w:pPr>
        <w:spacing w:line="600" w:lineRule="exact"/>
        <w:ind w:firstLine="643" w:firstLineChars="200"/>
        <w:rPr>
          <w:rFonts w:ascii="仿宋_GB2312" w:hAnsi="仿宋" w:eastAsia="仿宋_GB2312"/>
          <w:b/>
          <w:color w:val="000000"/>
          <w:sz w:val="32"/>
          <w:szCs w:val="32"/>
        </w:rPr>
      </w:pPr>
      <w:r>
        <w:rPr>
          <w:rStyle w:val="14"/>
          <w:rFonts w:ascii="仿宋" w:hAnsi="仿宋" w:eastAsia="仿宋"/>
          <w:bCs/>
          <w:color w:val="000000"/>
          <w:sz w:val="32"/>
          <w:szCs w:val="32"/>
        </w:rPr>
        <w:t>1.</w:t>
      </w:r>
      <w:bookmarkStart w:id="40" w:name="_Hlk56449199"/>
      <w:r>
        <w:rPr>
          <w:rStyle w:val="14"/>
          <w:rFonts w:hint="eastAsia" w:ascii="仿宋" w:hAnsi="仿宋" w:eastAsia="仿宋"/>
          <w:bCs/>
          <w:color w:val="000000"/>
          <w:sz w:val="32"/>
          <w:szCs w:val="32"/>
        </w:rPr>
        <w:t>一般公共服务支出（类）人力资源事务（款）引进人才费用（项）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17.20</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1,433.3%</w:t>
      </w:r>
      <w:r>
        <w:rPr>
          <w:rStyle w:val="14"/>
          <w:rFonts w:hint="eastAsia" w:ascii="仿宋_GB2312" w:hAnsi="仿宋" w:eastAsia="仿宋_GB2312"/>
          <w:b w:val="0"/>
          <w:bCs/>
          <w:color w:val="000000"/>
          <w:sz w:val="32"/>
          <w:szCs w:val="32"/>
        </w:rPr>
        <w:t>，决算数大于预算数的主要原因是该项目为上年结转资金支出。</w:t>
      </w:r>
      <w:bookmarkEnd w:id="40"/>
    </w:p>
    <w:p>
      <w:pPr>
        <w:spacing w:line="600" w:lineRule="exact"/>
        <w:ind w:firstLine="643" w:firstLineChars="200"/>
        <w:rPr>
          <w:rFonts w:ascii="仿宋_GB2312" w:hAnsi="仿宋" w:eastAsia="仿宋_GB2312"/>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一般公共服务支出（类）市场监督管理事务（款）一般行政管理事务（项）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50.84</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98.5%</w:t>
      </w:r>
      <w:r>
        <w:rPr>
          <w:rStyle w:val="14"/>
          <w:rFonts w:hint="eastAsia" w:ascii="仿宋_GB2312" w:hAnsi="仿宋" w:eastAsia="仿宋_GB2312"/>
          <w:b w:val="0"/>
          <w:bCs/>
          <w:color w:val="000000"/>
          <w:sz w:val="32"/>
          <w:szCs w:val="32"/>
        </w:rPr>
        <w:t>，决算数小于预算数的主要原因是</w:t>
      </w:r>
      <w:r>
        <w:rPr>
          <w:rStyle w:val="14"/>
          <w:rFonts w:ascii="仿宋_GB2312" w:hAnsi="仿宋" w:eastAsia="仿宋_GB2312"/>
          <w:b w:val="0"/>
          <w:bCs/>
          <w:color w:val="000000"/>
          <w:sz w:val="32"/>
          <w:szCs w:val="32"/>
        </w:rPr>
        <w:t>2020</w:t>
      </w:r>
      <w:r>
        <w:rPr>
          <w:rStyle w:val="14"/>
          <w:rFonts w:hint="eastAsia" w:ascii="仿宋_GB2312" w:hAnsi="仿宋" w:eastAsia="仿宋_GB2312"/>
          <w:b w:val="0"/>
          <w:bCs/>
          <w:color w:val="000000"/>
          <w:sz w:val="32"/>
          <w:szCs w:val="32"/>
        </w:rPr>
        <w:t>年省级药品监管补助资金部分未支付。</w:t>
      </w:r>
    </w:p>
    <w:p>
      <w:pPr>
        <w:spacing w:line="600" w:lineRule="exact"/>
        <w:ind w:firstLine="643" w:firstLineChars="200"/>
        <w:rPr>
          <w:rFonts w:ascii="仿宋_GB2312" w:hAnsi="仿宋" w:eastAsia="仿宋_GB2312"/>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一般公共服务支出（类）市场监督管理事务（款）食品安全监管（项）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46.00</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一般公共服务支出（类）市场监督管理事务（款）事业运行（项）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734.04</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99.9%</w:t>
      </w:r>
      <w:r>
        <w:rPr>
          <w:rStyle w:val="14"/>
          <w:rFonts w:hint="eastAsia" w:ascii="仿宋_GB2312" w:hAnsi="仿宋" w:eastAsia="仿宋_GB2312"/>
          <w:b w:val="0"/>
          <w:bCs/>
          <w:color w:val="000000"/>
          <w:sz w:val="32"/>
          <w:szCs w:val="32"/>
        </w:rPr>
        <w:t>，决算数小于预算数的主要原因是部分公用经费未支付。</w:t>
      </w:r>
    </w:p>
    <w:p>
      <w:pPr>
        <w:spacing w:line="600" w:lineRule="exact"/>
        <w:ind w:firstLine="643" w:firstLineChars="200"/>
        <w:rPr>
          <w:rFonts w:ascii="仿宋_GB2312" w:hAnsi="仿宋" w:eastAsia="仿宋_GB2312"/>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一般公共服务支出（类）市场监督管理事务（款）其他市场监督管理事务（项）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217.54</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142.6%</w:t>
      </w:r>
      <w:r>
        <w:rPr>
          <w:rStyle w:val="14"/>
          <w:rFonts w:hint="eastAsia" w:ascii="仿宋_GB2312" w:hAnsi="仿宋" w:eastAsia="仿宋_GB2312"/>
          <w:b w:val="0"/>
          <w:bCs/>
          <w:color w:val="000000"/>
          <w:sz w:val="32"/>
          <w:szCs w:val="32"/>
        </w:rPr>
        <w:t>，决算数大于预算数的主要原因是食品检（监）测能力建设该项目系上年结转资金支出。</w:t>
      </w:r>
    </w:p>
    <w:p>
      <w:pPr>
        <w:spacing w:line="600" w:lineRule="exact"/>
        <w:ind w:firstLine="643" w:firstLineChars="200"/>
        <w:rPr>
          <w:rFonts w:ascii="仿宋_GB2312" w:hAnsi="仿宋" w:eastAsia="仿宋_GB2312"/>
          <w:b/>
          <w:color w:val="000000"/>
          <w:sz w:val="32"/>
          <w:szCs w:val="32"/>
        </w:rPr>
      </w:pPr>
      <w:r>
        <w:rPr>
          <w:rStyle w:val="14"/>
          <w:rFonts w:ascii="仿宋" w:hAnsi="仿宋" w:eastAsia="仿宋"/>
          <w:bCs/>
          <w:color w:val="000000"/>
          <w:sz w:val="32"/>
          <w:szCs w:val="32"/>
        </w:rPr>
        <w:t>6.</w:t>
      </w:r>
      <w:r>
        <w:rPr>
          <w:rStyle w:val="14"/>
          <w:rFonts w:hint="eastAsia" w:ascii="仿宋" w:hAnsi="仿宋" w:eastAsia="仿宋"/>
          <w:bCs/>
          <w:color w:val="000000"/>
          <w:sz w:val="32"/>
          <w:szCs w:val="32"/>
        </w:rPr>
        <w:t>教育支出（类）进修及培训（款）其他进修及培训（项）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2.99</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99.7%</w:t>
      </w:r>
      <w:r>
        <w:rPr>
          <w:rStyle w:val="14"/>
          <w:rFonts w:hint="eastAsia" w:ascii="仿宋_GB2312" w:hAnsi="仿宋" w:eastAsia="仿宋_GB2312"/>
          <w:b w:val="0"/>
          <w:bCs/>
          <w:color w:val="000000"/>
          <w:sz w:val="32"/>
          <w:szCs w:val="32"/>
        </w:rPr>
        <w:t>，决算数小于预算数的主要原因是干部培训费存在结转资金。</w:t>
      </w:r>
    </w:p>
    <w:p>
      <w:pPr>
        <w:spacing w:line="600" w:lineRule="exact"/>
        <w:ind w:firstLine="643" w:firstLineChars="200"/>
        <w:rPr>
          <w:rFonts w:ascii="仿宋_GB2312" w:hAnsi="仿宋" w:eastAsia="仿宋_GB2312"/>
          <w:b/>
          <w:color w:val="000000"/>
          <w:sz w:val="32"/>
          <w:szCs w:val="32"/>
        </w:rPr>
      </w:pPr>
      <w:r>
        <w:rPr>
          <w:rStyle w:val="14"/>
          <w:rFonts w:ascii="仿宋" w:hAnsi="仿宋" w:eastAsia="仿宋"/>
          <w:bCs/>
          <w:color w:val="000000"/>
          <w:sz w:val="32"/>
          <w:szCs w:val="32"/>
        </w:rPr>
        <w:t>7.</w:t>
      </w:r>
      <w:r>
        <w:rPr>
          <w:rStyle w:val="14"/>
          <w:rFonts w:hint="eastAsia" w:ascii="仿宋" w:hAnsi="仿宋" w:eastAsia="仿宋"/>
          <w:bCs/>
          <w:color w:val="000000"/>
          <w:sz w:val="32"/>
          <w:szCs w:val="32"/>
        </w:rPr>
        <w:t>社会保障和就业支出（类）行政事业单位养老支出（款）事业单位离退休（项）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2.07</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600" w:lineRule="exact"/>
        <w:ind w:firstLine="643" w:firstLineChars="200"/>
        <w:rPr>
          <w:rFonts w:ascii="仿宋_GB2312" w:hAnsi="仿宋" w:eastAsia="仿宋_GB2312"/>
          <w:b/>
          <w:color w:val="000000"/>
          <w:sz w:val="32"/>
          <w:szCs w:val="32"/>
        </w:rPr>
      </w:pPr>
      <w:r>
        <w:rPr>
          <w:rStyle w:val="14"/>
          <w:rFonts w:ascii="仿宋" w:hAnsi="仿宋" w:eastAsia="仿宋"/>
          <w:bCs/>
          <w:color w:val="000000"/>
          <w:sz w:val="32"/>
          <w:szCs w:val="32"/>
        </w:rPr>
        <w:t>8.</w:t>
      </w:r>
      <w:r>
        <w:rPr>
          <w:rStyle w:val="14"/>
          <w:rFonts w:hint="eastAsia" w:ascii="仿宋" w:hAnsi="仿宋" w:eastAsia="仿宋"/>
          <w:bCs/>
          <w:color w:val="000000"/>
          <w:sz w:val="32"/>
          <w:szCs w:val="32"/>
        </w:rPr>
        <w:t>社会保障和就业支出（类）行政事业单位养老支出（款）机关事业单位基本养老保险缴费支出（项）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65.20</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600" w:lineRule="exact"/>
        <w:ind w:firstLine="643" w:firstLineChars="200"/>
        <w:rPr>
          <w:rStyle w:val="14"/>
          <w:rFonts w:ascii="仿宋_GB2312" w:hAnsi="仿宋" w:eastAsia="仿宋_GB2312"/>
          <w:color w:val="000000"/>
          <w:sz w:val="32"/>
          <w:szCs w:val="32"/>
        </w:rPr>
      </w:pPr>
      <w:r>
        <w:rPr>
          <w:rStyle w:val="14"/>
          <w:rFonts w:ascii="仿宋" w:hAnsi="仿宋" w:eastAsia="仿宋"/>
          <w:bCs/>
          <w:color w:val="000000"/>
          <w:sz w:val="32"/>
          <w:szCs w:val="32"/>
        </w:rPr>
        <w:t>9.</w:t>
      </w:r>
      <w:r>
        <w:rPr>
          <w:rStyle w:val="14"/>
          <w:rFonts w:hint="eastAsia" w:ascii="仿宋" w:hAnsi="仿宋" w:eastAsia="仿宋"/>
          <w:bCs/>
          <w:color w:val="000000"/>
          <w:sz w:val="32"/>
          <w:szCs w:val="32"/>
        </w:rPr>
        <w:t>社会保障和就业支出（类）行政事业单位养老支出（款）其他行政事业单位养老支出（项）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1.50</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600" w:lineRule="exact"/>
        <w:ind w:firstLine="643" w:firstLineChars="200"/>
        <w:rPr>
          <w:rStyle w:val="14"/>
          <w:rFonts w:ascii="仿宋_GB2312" w:hAnsi="仿宋" w:eastAsia="仿宋_GB2312"/>
          <w:color w:val="000000"/>
          <w:sz w:val="32"/>
          <w:szCs w:val="32"/>
        </w:rPr>
      </w:pPr>
      <w:r>
        <w:rPr>
          <w:rStyle w:val="14"/>
          <w:rFonts w:ascii="仿宋" w:hAnsi="仿宋" w:eastAsia="仿宋"/>
          <w:bCs/>
          <w:color w:val="000000"/>
          <w:sz w:val="32"/>
          <w:szCs w:val="32"/>
        </w:rPr>
        <w:t>10.</w:t>
      </w:r>
      <w:r>
        <w:rPr>
          <w:rStyle w:val="14"/>
          <w:rFonts w:hint="eastAsia" w:ascii="仿宋" w:hAnsi="仿宋" w:eastAsia="仿宋"/>
          <w:bCs/>
          <w:color w:val="000000"/>
          <w:sz w:val="32"/>
          <w:szCs w:val="32"/>
        </w:rPr>
        <w:t>社会保障和就业支出（类）财政对其他社会保险基金的补助（款）其他财政对社会保险基金的补助（项）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3.60</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600" w:lineRule="exact"/>
        <w:ind w:firstLine="643" w:firstLineChars="200"/>
        <w:rPr>
          <w:rStyle w:val="14"/>
          <w:rFonts w:ascii="仿宋_GB2312" w:hAnsi="仿宋" w:eastAsia="仿宋_GB2312"/>
          <w:b w:val="0"/>
          <w:bCs/>
          <w:color w:val="000000"/>
          <w:sz w:val="32"/>
          <w:szCs w:val="32"/>
        </w:rPr>
      </w:pPr>
      <w:r>
        <w:rPr>
          <w:rStyle w:val="14"/>
          <w:rFonts w:ascii="仿宋" w:hAnsi="仿宋" w:eastAsia="仿宋"/>
          <w:bCs/>
          <w:color w:val="000000"/>
          <w:sz w:val="32"/>
          <w:szCs w:val="32"/>
        </w:rPr>
        <w:t>11.</w:t>
      </w:r>
      <w:r>
        <w:rPr>
          <w:rFonts w:hint="eastAsia" w:ascii="仿宋" w:hAnsi="仿宋" w:eastAsia="仿宋"/>
          <w:b/>
          <w:bCs/>
          <w:color w:val="000000"/>
          <w:sz w:val="32"/>
          <w:szCs w:val="32"/>
        </w:rPr>
        <w:t>卫生健康支出</w:t>
      </w:r>
      <w:r>
        <w:rPr>
          <w:rStyle w:val="14"/>
          <w:rFonts w:hint="eastAsia" w:ascii="仿宋" w:hAnsi="仿宋" w:eastAsia="仿宋"/>
          <w:bCs/>
          <w:color w:val="000000"/>
          <w:sz w:val="32"/>
          <w:szCs w:val="32"/>
        </w:rPr>
        <w:t>（类）行政事业单位医疗（款）事业单位医疗（项）</w:t>
      </w:r>
      <w:r>
        <w:rPr>
          <w:rStyle w:val="14"/>
          <w:rFonts w:ascii="仿宋" w:hAnsi="仿宋" w:eastAsia="仿宋"/>
          <w:bCs/>
          <w:color w:val="000000"/>
          <w:sz w:val="32"/>
          <w:szCs w:val="32"/>
        </w:rPr>
        <w:t>:</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37.80</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600" w:lineRule="exact"/>
        <w:ind w:firstLine="643" w:firstLineChars="200"/>
        <w:rPr>
          <w:rFonts w:ascii="仿宋_GB2312" w:hAnsi="仿宋" w:eastAsia="仿宋_GB2312"/>
          <w:b/>
          <w:color w:val="000000"/>
          <w:sz w:val="32"/>
          <w:szCs w:val="32"/>
        </w:rPr>
      </w:pPr>
      <w:r>
        <w:rPr>
          <w:rStyle w:val="14"/>
          <w:rFonts w:ascii="仿宋" w:hAnsi="仿宋" w:eastAsia="仿宋"/>
          <w:bCs/>
          <w:color w:val="000000"/>
          <w:sz w:val="32"/>
          <w:szCs w:val="32"/>
        </w:rPr>
        <w:t>12</w:t>
      </w:r>
      <w:r>
        <w:rPr>
          <w:rStyle w:val="14"/>
          <w:rFonts w:ascii="仿宋" w:hAnsi="仿宋" w:eastAsia="仿宋"/>
          <w:b w:val="0"/>
          <w:bCs/>
          <w:color w:val="000000"/>
          <w:sz w:val="32"/>
          <w:szCs w:val="32"/>
        </w:rPr>
        <w:t>.</w:t>
      </w:r>
      <w:r>
        <w:rPr>
          <w:rStyle w:val="14"/>
          <w:rFonts w:hint="eastAsia" w:ascii="仿宋" w:hAnsi="仿宋" w:eastAsia="仿宋"/>
          <w:bCs/>
          <w:color w:val="000000"/>
          <w:sz w:val="32"/>
          <w:szCs w:val="32"/>
        </w:rPr>
        <w:t>住房保障支出（类）住房改革支出（款）住房公积金（项）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70.15</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99.10%</w:t>
      </w:r>
      <w:r>
        <w:rPr>
          <w:rStyle w:val="14"/>
          <w:rFonts w:hint="eastAsia" w:ascii="仿宋_GB2312" w:hAnsi="仿宋" w:eastAsia="仿宋_GB2312"/>
          <w:b w:val="0"/>
          <w:bCs/>
          <w:color w:val="000000"/>
          <w:sz w:val="32"/>
          <w:szCs w:val="32"/>
        </w:rPr>
        <w:t>，决算数小于预算数的主要原因是住房公积金存在结余。</w:t>
      </w:r>
    </w:p>
    <w:p>
      <w:pPr>
        <w:tabs>
          <w:tab w:val="right" w:pos="8306"/>
        </w:tabs>
        <w:spacing w:line="600" w:lineRule="exact"/>
        <w:ind w:firstLine="640"/>
        <w:outlineLvl w:val="1"/>
        <w:rPr>
          <w:rStyle w:val="19"/>
        </w:rPr>
      </w:pPr>
      <w:bookmarkStart w:id="41" w:name="_Toc15377214"/>
      <w:bookmarkStart w:id="42"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
          <w:rFonts w:hint="eastAsia" w:ascii="黑体" w:hAnsi="黑体" w:eastAsia="黑体"/>
          <w:b w:val="0"/>
        </w:rPr>
        <w:t>般公共预算财政拨款基本支出决算情况说明</w:t>
      </w:r>
      <w:bookmarkEnd w:id="41"/>
      <w:bookmarkEnd w:id="42"/>
      <w:r>
        <w:rPr>
          <w:rStyle w:val="19"/>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892.44</w:t>
      </w:r>
      <w:r>
        <w:rPr>
          <w:rFonts w:hint="eastAsia" w:ascii="仿宋" w:hAnsi="仿宋" w:eastAsia="仿宋"/>
          <w:color w:val="000000"/>
          <w:sz w:val="32"/>
          <w:szCs w:val="32"/>
        </w:rPr>
        <w:t>万元，其中：</w:t>
      </w:r>
    </w:p>
    <w:p>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人员经费</w:t>
      </w:r>
      <w:r>
        <w:rPr>
          <w:rFonts w:ascii="仿宋_GB2312" w:hAnsi="仿宋" w:eastAsia="仿宋_GB2312"/>
          <w:color w:val="000000"/>
          <w:sz w:val="32"/>
          <w:szCs w:val="32"/>
        </w:rPr>
        <w:t>764.35</w:t>
      </w:r>
      <w:r>
        <w:rPr>
          <w:rFonts w:hint="eastAsia" w:ascii="仿宋_GB2312" w:hAnsi="仿宋" w:eastAsia="仿宋_GB2312"/>
          <w:color w:val="000000"/>
          <w:sz w:val="32"/>
          <w:szCs w:val="32"/>
        </w:rPr>
        <w:t>万元，主要包括：基本工资、津贴补贴、绩效工资、机关事业单位基本养老保险费、职工基本医疗保险缴费、其他社会保障缴费、住房公积金、其他工资福利支出、生活补助。</w:t>
      </w:r>
      <w:r>
        <w:rPr>
          <w:rFonts w:ascii="仿宋_GB2312" w:hAnsi="仿宋" w:eastAsia="仿宋_GB2312"/>
          <w:color w:val="000000"/>
          <w:sz w:val="32"/>
          <w:szCs w:val="32"/>
        </w:rPr>
        <w:br w:type="textWrapping"/>
      </w:r>
      <w:r>
        <w:rPr>
          <w:rFonts w:hint="eastAsia" w:ascii="仿宋_GB2312" w:hAnsi="仿宋" w:eastAsia="仿宋_GB2312"/>
          <w:color w:val="000000"/>
          <w:sz w:val="32"/>
          <w:szCs w:val="32"/>
        </w:rPr>
        <w:t>　　公用经费</w:t>
      </w:r>
      <w:r>
        <w:rPr>
          <w:rFonts w:ascii="仿宋_GB2312" w:hAnsi="仿宋" w:eastAsia="仿宋_GB2312"/>
          <w:color w:val="000000"/>
          <w:sz w:val="32"/>
          <w:szCs w:val="32"/>
        </w:rPr>
        <w:t>45.58</w:t>
      </w:r>
      <w:r>
        <w:rPr>
          <w:rFonts w:hint="eastAsia" w:ascii="仿宋_GB2312" w:hAnsi="仿宋" w:eastAsia="仿宋_GB2312"/>
          <w:color w:val="000000"/>
          <w:sz w:val="32"/>
          <w:szCs w:val="32"/>
        </w:rPr>
        <w:t>万元，主要包括：办公费、差旅费、维修（护）费、劳务费、工会经费、福利费、公务用车运行维护费、其他商品和服务支出。</w:t>
      </w:r>
    </w:p>
    <w:p>
      <w:pPr>
        <w:spacing w:line="600" w:lineRule="exact"/>
        <w:ind w:firstLine="640"/>
        <w:outlineLvl w:val="1"/>
        <w:rPr>
          <w:rStyle w:val="19"/>
          <w:rFonts w:ascii="黑体" w:hAnsi="黑体" w:eastAsia="黑体"/>
          <w:b w:val="0"/>
        </w:rPr>
      </w:pPr>
      <w:bookmarkStart w:id="43" w:name="_Toc15396609"/>
      <w:bookmarkStart w:id="44" w:name="_Toc15377215"/>
      <w:r>
        <w:rPr>
          <w:rFonts w:hint="eastAsia" w:ascii="黑体" w:eastAsia="黑体"/>
          <w:color w:val="000000"/>
          <w:sz w:val="32"/>
          <w:szCs w:val="32"/>
        </w:rPr>
        <w:t>七、</w:t>
      </w:r>
      <w:r>
        <w:rPr>
          <w:rStyle w:val="19"/>
          <w:rFonts w:hint="eastAsia" w:ascii="黑体" w:hAnsi="黑体" w:eastAsia="黑体"/>
        </w:rPr>
        <w:t>“</w:t>
      </w:r>
      <w:r>
        <w:rPr>
          <w:rStyle w:val="19"/>
          <w:rFonts w:hint="eastAsia" w:ascii="黑体" w:hAnsi="黑体" w:eastAsia="黑体"/>
          <w:b w:val="0"/>
        </w:rPr>
        <w:t>三公”经费财政拨款支出决算情况说明</w:t>
      </w:r>
      <w:bookmarkEnd w:id="43"/>
      <w:bookmarkEnd w:id="44"/>
    </w:p>
    <w:p>
      <w:pPr>
        <w:spacing w:line="600" w:lineRule="exact"/>
        <w:ind w:firstLine="640"/>
        <w:outlineLvl w:val="2"/>
        <w:rPr>
          <w:rFonts w:ascii="仿宋" w:hAnsi="仿宋" w:eastAsia="仿宋"/>
          <w:b/>
          <w:color w:val="000000"/>
          <w:sz w:val="32"/>
          <w:szCs w:val="32"/>
        </w:rPr>
      </w:pPr>
      <w:bookmarkStart w:id="45" w:name="_Toc15377216"/>
      <w:r>
        <w:rPr>
          <w:rFonts w:hint="eastAsia" w:ascii="仿宋" w:hAnsi="仿宋" w:eastAsia="仿宋"/>
          <w:b/>
          <w:color w:val="000000"/>
          <w:sz w:val="32"/>
          <w:szCs w:val="32"/>
        </w:rPr>
        <w:t>（一）“三公”经费财政拨款支出决算总体情况说明</w:t>
      </w:r>
      <w:bookmarkEnd w:id="45"/>
    </w:p>
    <w:p>
      <w:pPr>
        <w:spacing w:line="600" w:lineRule="exact"/>
        <w:ind w:firstLine="640"/>
        <w:rPr>
          <w:rFonts w:ascii="仿宋_GB2312" w:hAnsi="仿宋" w:eastAsia="仿宋_GB2312"/>
          <w:color w:val="000000"/>
          <w:sz w:val="32"/>
          <w:szCs w:val="32"/>
        </w:rPr>
      </w:pPr>
      <w:r>
        <w:rPr>
          <w:rFonts w:ascii="仿宋_GB2312" w:hAnsi="仿宋" w:eastAsia="仿宋_GB2312"/>
          <w:color w:val="000000"/>
          <w:sz w:val="32"/>
          <w:szCs w:val="32"/>
        </w:rPr>
        <w:t>2020</w:t>
      </w:r>
      <w:r>
        <w:rPr>
          <w:rFonts w:hint="eastAsia" w:ascii="仿宋_GB2312" w:hAnsi="仿宋" w:eastAsia="仿宋_GB2312"/>
          <w:color w:val="000000"/>
          <w:sz w:val="32"/>
          <w:szCs w:val="32"/>
        </w:rPr>
        <w:t>年“三公”经费财政拨款支出决算为</w:t>
      </w:r>
      <w:r>
        <w:rPr>
          <w:rFonts w:ascii="仿宋_GB2312" w:hAnsi="仿宋" w:eastAsia="仿宋_GB2312"/>
          <w:color w:val="000000"/>
          <w:sz w:val="32"/>
          <w:szCs w:val="32"/>
        </w:rPr>
        <w:t>14.70</w:t>
      </w:r>
      <w:r>
        <w:rPr>
          <w:rFonts w:hint="eastAsia" w:ascii="仿宋_GB2312" w:hAnsi="仿宋" w:eastAsia="仿宋_GB2312"/>
          <w:color w:val="000000"/>
          <w:sz w:val="32"/>
          <w:szCs w:val="32"/>
        </w:rPr>
        <w:t>万元，完成预算</w:t>
      </w:r>
      <w:r>
        <w:rPr>
          <w:rFonts w:ascii="仿宋_GB2312" w:hAnsi="仿宋" w:eastAsia="仿宋_GB2312"/>
          <w:color w:val="000000"/>
          <w:sz w:val="32"/>
          <w:szCs w:val="32"/>
        </w:rPr>
        <w:t>100%</w:t>
      </w:r>
      <w:r>
        <w:rPr>
          <w:rFonts w:hint="eastAsia" w:ascii="仿宋_GB2312" w:hAnsi="仿宋" w:eastAsia="仿宋_GB2312"/>
          <w:color w:val="000000"/>
          <w:sz w:val="32"/>
          <w:szCs w:val="32"/>
        </w:rPr>
        <w:t>。</w:t>
      </w:r>
    </w:p>
    <w:p>
      <w:pPr>
        <w:spacing w:line="600" w:lineRule="exact"/>
        <w:ind w:firstLine="640"/>
        <w:outlineLvl w:val="2"/>
        <w:rPr>
          <w:rFonts w:ascii="仿宋" w:hAnsi="仿宋" w:eastAsia="仿宋"/>
          <w:b/>
          <w:color w:val="000000"/>
          <w:sz w:val="32"/>
          <w:szCs w:val="32"/>
        </w:rPr>
      </w:pPr>
      <w:bookmarkStart w:id="46" w:name="_Toc15377217"/>
      <w:r>
        <w:rPr>
          <w:rFonts w:hint="eastAsia" w:ascii="仿宋" w:hAnsi="仿宋" w:eastAsia="仿宋"/>
          <w:b/>
          <w:color w:val="000000"/>
          <w:sz w:val="32"/>
          <w:szCs w:val="32"/>
        </w:rPr>
        <w:t>（二）“三公”经费财政拨款支出决算具体情况说明</w:t>
      </w:r>
      <w:bookmarkEnd w:id="46"/>
    </w:p>
    <w:p>
      <w:pPr>
        <w:spacing w:line="600" w:lineRule="exact"/>
        <w:ind w:firstLine="640"/>
        <w:rPr>
          <w:rFonts w:ascii="仿宋_GB2312" w:hAnsi="仿宋" w:eastAsia="仿宋_GB2312"/>
          <w:color w:val="000000"/>
          <w:sz w:val="32"/>
          <w:szCs w:val="32"/>
        </w:rPr>
      </w:pPr>
      <w:r>
        <w:rPr>
          <w:rFonts w:ascii="仿宋" w:hAnsi="仿宋" w:eastAsia="仿宋"/>
          <w:color w:val="000000"/>
          <w:sz w:val="32"/>
          <w:szCs w:val="32"/>
        </w:rPr>
        <w:t>2</w:t>
      </w:r>
      <w:r>
        <w:rPr>
          <w:rFonts w:ascii="仿宋_GB2312" w:hAnsi="仿宋" w:eastAsia="仿宋_GB2312"/>
          <w:color w:val="000000"/>
          <w:sz w:val="32"/>
          <w:szCs w:val="32"/>
        </w:rPr>
        <w:t>020</w:t>
      </w:r>
      <w:r>
        <w:rPr>
          <w:rFonts w:hint="eastAsia" w:ascii="仿宋_GB2312" w:hAnsi="仿宋" w:eastAsia="仿宋_GB2312"/>
          <w:color w:val="000000"/>
          <w:sz w:val="32"/>
          <w:szCs w:val="32"/>
        </w:rPr>
        <w:t>年“三公”经费财政拨款支出决算中，因公出国（境）费支出决算</w:t>
      </w:r>
      <w:r>
        <w:rPr>
          <w:rFonts w:ascii="仿宋_GB2312" w:hAnsi="仿宋" w:eastAsia="仿宋_GB2312"/>
          <w:color w:val="000000"/>
          <w:sz w:val="32"/>
          <w:szCs w:val="32"/>
        </w:rPr>
        <w:t>0</w:t>
      </w:r>
      <w:r>
        <w:rPr>
          <w:rFonts w:hint="eastAsia" w:ascii="仿宋_GB2312" w:hAnsi="仿宋" w:eastAsia="仿宋_GB2312"/>
          <w:color w:val="000000"/>
          <w:sz w:val="32"/>
          <w:szCs w:val="32"/>
        </w:rPr>
        <w:t>万元，占</w:t>
      </w:r>
      <w:r>
        <w:rPr>
          <w:rFonts w:ascii="仿宋_GB2312" w:hAnsi="仿宋" w:eastAsia="仿宋_GB2312"/>
          <w:color w:val="000000"/>
          <w:sz w:val="32"/>
          <w:szCs w:val="32"/>
        </w:rPr>
        <w:t>0%</w:t>
      </w:r>
      <w:r>
        <w:rPr>
          <w:rFonts w:hint="eastAsia" w:ascii="仿宋_GB2312" w:hAnsi="仿宋" w:eastAsia="仿宋_GB2312"/>
          <w:color w:val="000000"/>
          <w:sz w:val="32"/>
          <w:szCs w:val="32"/>
        </w:rPr>
        <w:t>；公务用车购置及运行维护费支出决算</w:t>
      </w:r>
      <w:r>
        <w:rPr>
          <w:rFonts w:ascii="仿宋_GB2312" w:hAnsi="仿宋" w:eastAsia="仿宋_GB2312"/>
          <w:color w:val="000000"/>
          <w:sz w:val="32"/>
          <w:szCs w:val="32"/>
        </w:rPr>
        <w:t>11.70</w:t>
      </w:r>
      <w:r>
        <w:rPr>
          <w:rFonts w:hint="eastAsia" w:ascii="仿宋_GB2312" w:hAnsi="仿宋" w:eastAsia="仿宋_GB2312"/>
          <w:color w:val="000000"/>
          <w:sz w:val="32"/>
          <w:szCs w:val="32"/>
        </w:rPr>
        <w:t>万元，占</w:t>
      </w:r>
      <w:r>
        <w:rPr>
          <w:rFonts w:ascii="仿宋_GB2312" w:hAnsi="仿宋" w:eastAsia="仿宋_GB2312"/>
          <w:color w:val="000000"/>
          <w:sz w:val="32"/>
          <w:szCs w:val="32"/>
        </w:rPr>
        <w:t>79.59%</w:t>
      </w:r>
      <w:r>
        <w:rPr>
          <w:rFonts w:hint="eastAsia" w:ascii="仿宋_GB2312" w:hAnsi="仿宋" w:eastAsia="仿宋_GB2312"/>
          <w:color w:val="000000"/>
          <w:sz w:val="32"/>
          <w:szCs w:val="32"/>
        </w:rPr>
        <w:t>；公务接待费支出决算</w:t>
      </w:r>
      <w:r>
        <w:rPr>
          <w:rFonts w:ascii="仿宋_GB2312" w:hAnsi="仿宋" w:eastAsia="仿宋_GB2312"/>
          <w:color w:val="000000"/>
          <w:sz w:val="32"/>
          <w:szCs w:val="32"/>
        </w:rPr>
        <w:t>3.00</w:t>
      </w:r>
      <w:r>
        <w:rPr>
          <w:rFonts w:hint="eastAsia" w:ascii="仿宋_GB2312" w:hAnsi="仿宋" w:eastAsia="仿宋_GB2312"/>
          <w:color w:val="000000"/>
          <w:sz w:val="32"/>
          <w:szCs w:val="32"/>
        </w:rPr>
        <w:t>万元，占</w:t>
      </w:r>
      <w:r>
        <w:rPr>
          <w:rFonts w:ascii="仿宋_GB2312" w:hAnsi="仿宋" w:eastAsia="仿宋_GB2312"/>
          <w:color w:val="000000"/>
          <w:sz w:val="32"/>
          <w:szCs w:val="32"/>
        </w:rPr>
        <w:t>20.41%</w:t>
      </w:r>
      <w:r>
        <w:rPr>
          <w:rFonts w:hint="eastAsia" w:ascii="仿宋_GB2312" w:hAnsi="仿宋" w:eastAsia="仿宋_GB2312"/>
          <w:color w:val="000000"/>
          <w:sz w:val="32"/>
          <w:szCs w:val="32"/>
        </w:rPr>
        <w:t>。具体情况如下：</w:t>
      </w:r>
    </w:p>
    <w:p>
      <w:pPr>
        <w:spacing w:line="600" w:lineRule="exact"/>
        <w:ind w:firstLine="640"/>
        <w:rPr>
          <w:rFonts w:ascii="仿宋_GB2312" w:hAnsi="仿宋" w:eastAsia="仿宋_GB2312"/>
          <w:color w:val="000000"/>
          <w:sz w:val="32"/>
          <w:szCs w:val="32"/>
        </w:rPr>
      </w:pPr>
      <w:r>
        <w:pict>
          <v:shape id="_x0000_s1032" o:spid="_x0000_s1032" o:spt="75" type="#_x0000_t75" style="position:absolute;left:0pt;margin-left:-0.95pt;margin-top:37.1pt;height:196.8pt;width:416.65pt;mso-wrap-distance-bottom:0pt;mso-wrap-distance-top:0pt;z-index:251655168;mso-width-relative:page;mso-height-relative:page;" o:ole="t" filled="f" o:preferrelative="t" stroked="f" coordsize="21600,21600">
            <v:path/>
            <v:fill on="f" focussize="0,0"/>
            <v:stroke on="f" joinstyle="miter"/>
            <v:imagedata r:id="rId19" o:title=""/>
            <o:lock v:ext="edit" aspectratio="t"/>
            <w10:wrap type="topAndBottom"/>
          </v:shape>
          <o:OLEObject Type="Embed" ProgID="Excel.Chart.8" ShapeID="_x0000_s1032" DrawAspect="Content" ObjectID="_1468075731" r:id="rId18">
            <o:LockedField>false</o:LockedField>
          </o:OLEObject>
        </w:pict>
      </w:r>
      <w:r>
        <w:rPr>
          <w:rFonts w:hint="eastAsia" w:ascii="仿宋_GB2312" w:hAnsi="仿宋" w:eastAsia="仿宋_GB2312"/>
          <w:color w:val="000000"/>
          <w:sz w:val="32"/>
          <w:szCs w:val="32"/>
        </w:rPr>
        <w:t>（图</w:t>
      </w:r>
      <w:r>
        <w:rPr>
          <w:rFonts w:ascii="仿宋_GB2312" w:hAnsi="仿宋" w:eastAsia="仿宋_GB2312"/>
          <w:color w:val="000000"/>
          <w:sz w:val="32"/>
          <w:szCs w:val="32"/>
        </w:rPr>
        <w:t>7</w:t>
      </w:r>
      <w:r>
        <w:rPr>
          <w:rFonts w:hint="eastAsia" w:ascii="仿宋_GB2312" w:hAnsi="仿宋" w:eastAsia="仿宋_GB2312"/>
          <w:color w:val="000000"/>
          <w:sz w:val="32"/>
          <w:szCs w:val="32"/>
        </w:rPr>
        <w:t>：“三公”经费财政拨款支出结构）（饼状图）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11.70</w:t>
      </w:r>
      <w:r>
        <w:rPr>
          <w:rFonts w:hint="eastAsia" w:ascii="仿宋_GB2312" w:eastAsia="仿宋_GB2312"/>
          <w:color w:val="000000"/>
          <w:sz w:val="32"/>
          <w:szCs w:val="32"/>
        </w:rPr>
        <w:t>万元</w:t>
      </w:r>
      <w:r>
        <w:rPr>
          <w:rFonts w:ascii="仿宋_GB2312" w:eastAsia="仿宋_GB2312"/>
          <w:color w:val="000000"/>
          <w:sz w:val="32"/>
          <w:szCs w:val="32"/>
        </w:rPr>
        <w:t>,</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ascii="仿宋_GB2312" w:eastAsia="仿宋_GB2312"/>
          <w:color w:val="000000"/>
          <w:sz w:val="32"/>
          <w:szCs w:val="32"/>
        </w:rPr>
        <w:t>0.3</w:t>
      </w:r>
      <w:r>
        <w:rPr>
          <w:rFonts w:hint="eastAsia" w:ascii="仿宋_GB2312" w:eastAsia="仿宋_GB2312"/>
          <w:color w:val="000000"/>
          <w:sz w:val="32"/>
          <w:szCs w:val="32"/>
        </w:rPr>
        <w:t>万元，下降</w:t>
      </w:r>
      <w:r>
        <w:rPr>
          <w:rFonts w:ascii="仿宋_GB2312" w:eastAsia="仿宋_GB2312"/>
          <w:color w:val="000000"/>
          <w:sz w:val="32"/>
          <w:szCs w:val="32"/>
        </w:rPr>
        <w:t>2.5%</w:t>
      </w:r>
      <w:r>
        <w:rPr>
          <w:rFonts w:hint="eastAsia" w:ascii="仿宋_GB2312" w:eastAsia="仿宋_GB2312"/>
          <w:color w:val="000000"/>
          <w:sz w:val="32"/>
          <w:szCs w:val="32"/>
        </w:rPr>
        <w:t>。主要原因是压减三公经费支出。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3</w:t>
      </w:r>
      <w:r>
        <w:rPr>
          <w:rFonts w:hint="eastAsia" w:ascii="仿宋_GB2312" w:eastAsia="仿宋_GB2312"/>
          <w:color w:val="000000"/>
          <w:sz w:val="32"/>
          <w:szCs w:val="32"/>
        </w:rPr>
        <w:t>辆，其中：特种专业技术用车</w:t>
      </w:r>
      <w:r>
        <w:rPr>
          <w:rFonts w:ascii="仿宋_GB2312" w:eastAsia="仿宋_GB2312"/>
          <w:color w:val="000000"/>
          <w:sz w:val="32"/>
          <w:szCs w:val="32"/>
        </w:rPr>
        <w:t>3</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11.70</w:t>
      </w:r>
      <w:r>
        <w:rPr>
          <w:rFonts w:hint="eastAsia" w:ascii="仿宋_GB2312" w:eastAsia="仿宋_GB2312"/>
          <w:color w:val="000000"/>
          <w:sz w:val="32"/>
          <w:szCs w:val="32"/>
        </w:rPr>
        <w:t>万元。主要用于检验设备等所需的公务用车燃料费、维修费、过路过桥费、保险费等支出。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公务接待费支出</w:t>
      </w:r>
      <w:r>
        <w:rPr>
          <w:rFonts w:ascii="仿宋_GB2312" w:eastAsia="仿宋_GB2312"/>
          <w:color w:val="000000"/>
          <w:sz w:val="32"/>
          <w:szCs w:val="32"/>
        </w:rPr>
        <w:t>3.00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0</w:t>
      </w:r>
      <w:r>
        <w:rPr>
          <w:rFonts w:hint="eastAsia" w:ascii="仿宋_GB2312" w:eastAsia="仿宋_GB2312"/>
          <w:color w:val="000000"/>
          <w:sz w:val="32"/>
          <w:szCs w:val="32"/>
        </w:rPr>
        <w:t>万元，增加</w:t>
      </w:r>
      <w:r>
        <w:rPr>
          <w:rFonts w:ascii="仿宋_GB2312" w:eastAsia="仿宋_GB2312"/>
          <w:color w:val="000000"/>
          <w:sz w:val="32"/>
          <w:szCs w:val="32"/>
        </w:rPr>
        <w:t>0%</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ascii="仿宋" w:hAnsi="仿宋" w:eastAsia="仿宋"/>
          <w:color w:val="000000"/>
          <w:sz w:val="32"/>
          <w:szCs w:val="32"/>
        </w:rPr>
        <w:t>3.00</w:t>
      </w:r>
      <w:r>
        <w:rPr>
          <w:rFonts w:hint="eastAsia" w:ascii="仿宋_GB2312" w:eastAsia="仿宋_GB2312"/>
          <w:color w:val="000000"/>
          <w:sz w:val="32"/>
          <w:szCs w:val="32"/>
        </w:rPr>
        <w:t>万元，主要用于开展业务活动开支用餐费等。国内公务接待</w:t>
      </w:r>
      <w:r>
        <w:rPr>
          <w:rFonts w:ascii="仿宋_GB2312" w:eastAsia="仿宋_GB2312"/>
          <w:color w:val="000000"/>
          <w:sz w:val="32"/>
          <w:szCs w:val="32"/>
        </w:rPr>
        <w:t>6</w:t>
      </w:r>
      <w:r>
        <w:rPr>
          <w:rFonts w:hint="eastAsia" w:ascii="仿宋_GB2312" w:eastAsia="仿宋_GB2312"/>
          <w:color w:val="000000"/>
          <w:sz w:val="32"/>
          <w:szCs w:val="32"/>
        </w:rPr>
        <w:t>批次，</w:t>
      </w:r>
      <w:r>
        <w:rPr>
          <w:rFonts w:ascii="仿宋_GB2312" w:eastAsia="仿宋_GB2312"/>
          <w:color w:val="000000"/>
          <w:sz w:val="32"/>
          <w:szCs w:val="32"/>
        </w:rPr>
        <w:t>45</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3.00</w:t>
      </w:r>
      <w:r>
        <w:rPr>
          <w:rFonts w:hint="eastAsia" w:ascii="仿宋_GB2312" w:eastAsia="仿宋_GB2312"/>
          <w:color w:val="000000"/>
          <w:sz w:val="32"/>
          <w:szCs w:val="32"/>
        </w:rPr>
        <w:t>万元。</w:t>
      </w:r>
    </w:p>
    <w:p>
      <w:pPr>
        <w:spacing w:line="600" w:lineRule="exact"/>
        <w:ind w:firstLine="640"/>
        <w:outlineLvl w:val="1"/>
        <w:rPr>
          <w:rStyle w:val="19"/>
          <w:rFonts w:ascii="黑体" w:hAnsi="黑体" w:eastAsia="黑体"/>
        </w:rPr>
      </w:pPr>
      <w:bookmarkStart w:id="47" w:name="_Toc15396610"/>
      <w:bookmarkStart w:id="48" w:name="_Toc15377218"/>
      <w:r>
        <w:rPr>
          <w:rFonts w:hint="eastAsia" w:ascii="黑体" w:eastAsia="黑体"/>
          <w:color w:val="000000"/>
          <w:sz w:val="32"/>
          <w:szCs w:val="32"/>
        </w:rPr>
        <w:t>八、</w:t>
      </w:r>
      <w:r>
        <w:rPr>
          <w:rStyle w:val="19"/>
          <w:rFonts w:hint="eastAsia" w:ascii="黑体" w:hAnsi="黑体" w:eastAsia="黑体"/>
          <w:b w:val="0"/>
        </w:rPr>
        <w:t>政府性基金预算支出决算情况说明</w:t>
      </w:r>
      <w:bookmarkEnd w:id="47"/>
      <w:bookmarkEnd w:id="4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年无政府性基金预算支出。</w:t>
      </w:r>
    </w:p>
    <w:p>
      <w:pPr>
        <w:numPr>
          <w:ilvl w:val="0"/>
          <w:numId w:val="2"/>
        </w:numPr>
        <w:spacing w:line="600" w:lineRule="exact"/>
        <w:ind w:firstLine="640"/>
        <w:outlineLvl w:val="1"/>
        <w:rPr>
          <w:rStyle w:val="19"/>
          <w:rFonts w:ascii="黑体" w:hAnsi="黑体" w:eastAsia="黑体"/>
          <w:b w:val="0"/>
        </w:rPr>
      </w:pPr>
      <w:bookmarkStart w:id="49" w:name="_Toc15396611"/>
      <w:bookmarkStart w:id="50" w:name="_Toc15377219"/>
      <w:r>
        <w:rPr>
          <w:rStyle w:val="19"/>
          <w:rFonts w:hint="eastAsia" w:ascii="黑体" w:hAnsi="黑体" w:eastAsia="黑体"/>
          <w:b w:val="0"/>
        </w:rPr>
        <w:t>国有资本经营预算支出决算情况说明</w:t>
      </w:r>
      <w:bookmarkEnd w:id="49"/>
      <w:bookmarkEnd w:id="50"/>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年无国有资本经营预算支出。</w:t>
      </w:r>
    </w:p>
    <w:p>
      <w:pPr>
        <w:spacing w:line="600" w:lineRule="exact"/>
        <w:ind w:firstLine="800" w:firstLineChars="250"/>
        <w:outlineLvl w:val="1"/>
        <w:rPr>
          <w:rStyle w:val="19"/>
          <w:rFonts w:ascii="黑体" w:hAnsi="黑体" w:eastAsia="黑体"/>
        </w:rPr>
      </w:pPr>
      <w:bookmarkStart w:id="51" w:name="_Toc15396612"/>
      <w:bookmarkStart w:id="52" w:name="_Toc15377221"/>
      <w:r>
        <w:rPr>
          <w:rFonts w:hint="eastAsia" w:ascii="黑体" w:hAnsi="黑体" w:eastAsia="黑体"/>
          <w:color w:val="000000"/>
          <w:sz w:val="32"/>
          <w:szCs w:val="32"/>
        </w:rPr>
        <w:t>十</w:t>
      </w:r>
      <w:r>
        <w:rPr>
          <w:rStyle w:val="19"/>
          <w:rFonts w:hint="eastAsia" w:ascii="黑体" w:hAnsi="黑体" w:eastAsia="黑体"/>
        </w:rPr>
        <w:t>、</w:t>
      </w:r>
      <w:r>
        <w:rPr>
          <w:rStyle w:val="19"/>
          <w:rFonts w:hint="eastAsia" w:ascii="黑体" w:hAnsi="黑体" w:eastAsia="黑体"/>
          <w:b w:val="0"/>
        </w:rPr>
        <w:t>其他重要事项的情况说明</w:t>
      </w:r>
      <w:bookmarkEnd w:id="51"/>
      <w:bookmarkEnd w:id="52"/>
    </w:p>
    <w:p>
      <w:pPr>
        <w:spacing w:line="600" w:lineRule="exact"/>
        <w:ind w:firstLine="643" w:firstLineChars="200"/>
        <w:outlineLvl w:val="2"/>
        <w:rPr>
          <w:rFonts w:ascii="仿宋" w:hAnsi="仿宋" w:eastAsia="仿宋"/>
          <w:color w:val="000000"/>
          <w:sz w:val="32"/>
          <w:szCs w:val="32"/>
        </w:rPr>
      </w:pPr>
      <w:bookmarkStart w:id="53" w:name="_Toc15377222"/>
      <w:r>
        <w:rPr>
          <w:rFonts w:hint="eastAsia" w:ascii="仿宋" w:hAnsi="仿宋" w:eastAsia="仿宋"/>
          <w:b/>
          <w:color w:val="000000"/>
          <w:sz w:val="32"/>
          <w:szCs w:val="32"/>
        </w:rPr>
        <w:t>（一）机关运行经费支出情况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年，巴中市产品质量检验检测中心无机关运行经费支出。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3"/>
      <w:r>
        <w:rPr>
          <w:rFonts w:hint="eastAsia" w:ascii="仿宋" w:hAnsi="仿宋" w:eastAsia="仿宋"/>
          <w:b/>
          <w:color w:val="000000"/>
          <w:sz w:val="32"/>
          <w:szCs w:val="32"/>
        </w:rPr>
        <w:t>（二）政府采购支出情况</w:t>
      </w:r>
      <w:bookmarkEnd w:id="5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年，巴中市产品质量检验检测中心政府采购支出总额</w:t>
      </w:r>
      <w:r>
        <w:rPr>
          <w:rFonts w:ascii="仿宋_GB2312" w:eastAsia="仿宋_GB2312"/>
          <w:color w:val="000000"/>
          <w:sz w:val="32"/>
          <w:szCs w:val="32"/>
        </w:rPr>
        <w:t>50.00</w:t>
      </w:r>
      <w:r>
        <w:rPr>
          <w:rFonts w:hint="eastAsia" w:ascii="仿宋_GB2312" w:eastAsia="仿宋_GB2312"/>
          <w:color w:val="000000"/>
          <w:sz w:val="32"/>
          <w:szCs w:val="32"/>
        </w:rPr>
        <w:t>万元，其中：政府采购工程支出</w:t>
      </w:r>
      <w:r>
        <w:rPr>
          <w:rFonts w:ascii="仿宋_GB2312" w:eastAsia="仿宋_GB2312"/>
          <w:color w:val="000000"/>
          <w:sz w:val="32"/>
          <w:szCs w:val="32"/>
        </w:rPr>
        <w:t>50.00</w:t>
      </w:r>
      <w:r>
        <w:rPr>
          <w:rFonts w:hint="eastAsia" w:ascii="仿宋_GB2312" w:eastAsia="仿宋_GB2312"/>
          <w:color w:val="000000"/>
          <w:sz w:val="32"/>
          <w:szCs w:val="32"/>
        </w:rPr>
        <w:t>万元。主要用于食品检（监）测能力建设。授予中小企业合同金额</w:t>
      </w:r>
      <w:r>
        <w:rPr>
          <w:rFonts w:ascii="仿宋_GB2312" w:eastAsia="仿宋_GB2312"/>
          <w:color w:val="000000"/>
          <w:sz w:val="32"/>
          <w:szCs w:val="32"/>
        </w:rPr>
        <w:t>46.54</w:t>
      </w:r>
      <w:r>
        <w:rPr>
          <w:rFonts w:hint="eastAsia" w:ascii="仿宋_GB2312" w:eastAsia="仿宋_GB2312"/>
          <w:color w:val="000000"/>
          <w:sz w:val="32"/>
          <w:szCs w:val="32"/>
        </w:rPr>
        <w:t>万元，占政府采购支出总额的</w:t>
      </w:r>
      <w:r>
        <w:rPr>
          <w:rFonts w:ascii="仿宋_GB2312" w:eastAsia="仿宋_GB2312"/>
          <w:color w:val="000000"/>
          <w:sz w:val="32"/>
          <w:szCs w:val="32"/>
        </w:rPr>
        <w:t>100.00%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5" w:name="_Toc15377224"/>
      <w:r>
        <w:rPr>
          <w:rFonts w:hint="eastAsia" w:ascii="仿宋" w:hAnsi="仿宋" w:eastAsia="仿宋"/>
          <w:b/>
          <w:color w:val="000000"/>
          <w:sz w:val="32"/>
          <w:szCs w:val="32"/>
        </w:rPr>
        <w:t>（三）国有资产占有使用情况</w:t>
      </w:r>
      <w:bookmarkEnd w:id="55"/>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日，巴中市产品质量检验检测中心共有车辆</w:t>
      </w:r>
      <w:r>
        <w:rPr>
          <w:rFonts w:ascii="仿宋_GB2312" w:eastAsia="仿宋_GB2312"/>
          <w:color w:val="000000"/>
          <w:sz w:val="32"/>
          <w:szCs w:val="32"/>
        </w:rPr>
        <w:t>3</w:t>
      </w:r>
      <w:r>
        <w:rPr>
          <w:rFonts w:hint="eastAsia" w:ascii="仿宋_GB2312" w:eastAsia="仿宋_GB2312"/>
          <w:color w:val="000000"/>
          <w:sz w:val="32"/>
          <w:szCs w:val="32"/>
        </w:rPr>
        <w:t>辆，其中：特种专业技术用车</w:t>
      </w:r>
      <w:r>
        <w:rPr>
          <w:rFonts w:ascii="仿宋_GB2312" w:eastAsia="仿宋_GB2312"/>
          <w:color w:val="000000"/>
          <w:sz w:val="32"/>
          <w:szCs w:val="32"/>
        </w:rPr>
        <w:t>3</w:t>
      </w:r>
      <w:r>
        <w:rPr>
          <w:rFonts w:hint="eastAsia" w:ascii="仿宋_GB2312" w:eastAsia="仿宋_GB2312"/>
          <w:color w:val="000000"/>
          <w:sz w:val="32"/>
          <w:szCs w:val="32"/>
        </w:rPr>
        <w:t>辆。特种专业技术用车主要是用于开展业务活动。单价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autoSpaceDE w:val="0"/>
        <w:spacing w:line="7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本部门按要求对</w:t>
      </w:r>
      <w:r>
        <w:rPr>
          <w:rFonts w:ascii="仿宋_GB2312" w:hAnsi="仿宋_GB2312" w:eastAsia="仿宋_GB2312" w:cs="仿宋_GB2312"/>
          <w:b/>
          <w:sz w:val="32"/>
          <w:szCs w:val="32"/>
        </w:rPr>
        <w:t>2020</w:t>
      </w:r>
      <w:r>
        <w:rPr>
          <w:rFonts w:hint="eastAsia" w:ascii="仿宋_GB2312" w:hAnsi="仿宋_GB2312" w:eastAsia="仿宋_GB2312" w:cs="仿宋_GB2312"/>
          <w:b/>
          <w:sz w:val="32"/>
          <w:szCs w:val="32"/>
        </w:rPr>
        <w:t>年部门整体支出开展绩效自评，从评价情况来看：</w:t>
      </w:r>
    </w:p>
    <w:p>
      <w:pPr>
        <w:autoSpaceDE w:val="0"/>
        <w:spacing w:line="700" w:lineRule="exact"/>
        <w:ind w:firstLine="643" w:firstLineChars="200"/>
        <w:rPr>
          <w:rFonts w:ascii="仿宋_GB2312" w:hAnsi="方正仿宋简体" w:eastAsia="仿宋_GB2312" w:cs="方正仿宋简体"/>
          <w:color w:val="000000"/>
          <w:spacing w:val="-4"/>
          <w:kern w:val="0"/>
          <w:sz w:val="32"/>
          <w:szCs w:val="32"/>
        </w:rPr>
      </w:pPr>
      <w:r>
        <w:rPr>
          <w:rFonts w:ascii="仿宋_GB2312" w:hAnsi="方正仿宋简体" w:eastAsia="仿宋_GB2312" w:cs="方正仿宋简体"/>
          <w:b/>
          <w:bCs/>
          <w:sz w:val="32"/>
          <w:szCs w:val="32"/>
        </w:rPr>
        <w:t>1.</w:t>
      </w:r>
      <w:r>
        <w:rPr>
          <w:rFonts w:hint="eastAsia" w:ascii="仿宋_GB2312" w:hAnsi="方正仿宋简体" w:eastAsia="仿宋_GB2312" w:cs="方正仿宋简体"/>
          <w:b/>
          <w:bCs/>
          <w:sz w:val="32"/>
          <w:szCs w:val="32"/>
        </w:rPr>
        <w:t>全面落实管党治党责任，营造风清气正政治生态。</w:t>
      </w:r>
      <w:r>
        <w:rPr>
          <w:rFonts w:hint="eastAsia" w:ascii="仿宋_GB2312" w:hAnsi="方正仿宋简体" w:eastAsia="仿宋_GB2312" w:cs="方正仿宋简体"/>
          <w:sz w:val="32"/>
          <w:szCs w:val="32"/>
        </w:rPr>
        <w:t>一是加强理论学习，坚定理想信念。通过党组会、党组中心组理论学习会、支部大会和职工会组织党员干部深入学习习近平</w:t>
      </w:r>
      <w:bookmarkStart w:id="71" w:name="_GoBack"/>
      <w:bookmarkEnd w:id="71"/>
      <w:r>
        <w:rPr>
          <w:rFonts w:hint="eastAsia" w:ascii="仿宋_GB2312" w:hAnsi="方正仿宋简体" w:eastAsia="仿宋_GB2312" w:cs="方正仿宋简体"/>
          <w:sz w:val="32"/>
          <w:szCs w:val="32"/>
        </w:rPr>
        <w:t>新时代中国特色社会主义思想、党的十九大、十九届二中、三中全会、省委十一届二次、三次、四次全会和市委四届五次、六次、七次全会精神。发放《</w:t>
      </w:r>
      <w:r>
        <w:rPr>
          <w:rFonts w:hint="eastAsia" w:ascii="仿宋_GB2312" w:hAnsi="方正仿宋简体" w:eastAsia="仿宋_GB2312" w:cs="方正仿宋简体"/>
          <w:spacing w:val="-4"/>
          <w:sz w:val="32"/>
          <w:szCs w:val="32"/>
        </w:rPr>
        <w:t>党的十九大报告辅导读本</w:t>
      </w:r>
      <w:r>
        <w:rPr>
          <w:rFonts w:hint="eastAsia" w:ascii="仿宋_GB2312" w:hAnsi="方正仿宋简体" w:eastAsia="仿宋_GB2312" w:cs="方正仿宋简体"/>
          <w:sz w:val="32"/>
          <w:szCs w:val="32"/>
        </w:rPr>
        <w:t>》</w:t>
      </w:r>
      <w:r>
        <w:rPr>
          <w:rFonts w:hint="eastAsia" w:ascii="仿宋_GB2312" w:hAnsi="方正仿宋简体" w:eastAsia="仿宋_GB2312" w:cs="方正仿宋简体"/>
          <w:spacing w:val="-4"/>
          <w:sz w:val="32"/>
          <w:szCs w:val="32"/>
        </w:rPr>
        <w:t>《党的十九大精神学习手册》《中国共产党章程》学习资料</w:t>
      </w:r>
      <w:r>
        <w:rPr>
          <w:rFonts w:ascii="仿宋_GB2312" w:hAnsi="方正仿宋简体" w:eastAsia="仿宋_GB2312" w:cs="方正仿宋简体"/>
          <w:spacing w:val="-4"/>
          <w:sz w:val="32"/>
          <w:szCs w:val="32"/>
        </w:rPr>
        <w:t>61</w:t>
      </w:r>
      <w:r>
        <w:rPr>
          <w:rFonts w:hint="eastAsia" w:ascii="仿宋_GB2312" w:hAnsi="方正仿宋简体" w:eastAsia="仿宋_GB2312" w:cs="方正仿宋简体"/>
          <w:spacing w:val="-4"/>
          <w:sz w:val="32"/>
          <w:szCs w:val="32"/>
        </w:rPr>
        <w:t>套，教育引导全体干部职工树牢“四个意识”，增强“四个自信”，坚决维护党中央权威和集中统一领导，自觉在思想上政治上行动上同以习近平同志为核心的党中央保持高度一致。</w:t>
      </w:r>
      <w:r>
        <w:rPr>
          <w:rFonts w:hint="eastAsia" w:ascii="仿宋_GB2312" w:hAnsi="方正仿宋简体" w:eastAsia="仿宋_GB2312" w:cs="方正仿宋简体"/>
          <w:sz w:val="32"/>
          <w:szCs w:val="32"/>
        </w:rPr>
        <w:t>二是加强党的建设，构建坚强战斗堡垒。认真开展“主题党日”活动，严格落实“三会一课”制度，不断提高基层党支部的凝聚力、号召力、战斗力，切实把干部职工的思想统一到中央、省委和市委的各项决策部署上来，汇聚磅礴力量，形成同心同向谋发展、齐心协力抓工作的良好局面。三是加强党风廉政建设，推进全面从严治党。认真落实党风廉政建设主体责任，专题研究部署安排党风廉政建设工作，建立健全内部管理制度，规范检验检测工作长效机制，层层签订个性化“</w:t>
      </w:r>
      <w:r>
        <w:rPr>
          <w:rFonts w:ascii="仿宋_GB2312" w:hAnsi="方正仿宋简体" w:eastAsia="仿宋_GB2312" w:cs="方正仿宋简体"/>
          <w:sz w:val="32"/>
          <w:szCs w:val="32"/>
        </w:rPr>
        <w:t>4+X</w:t>
      </w:r>
      <w:r>
        <w:rPr>
          <w:rFonts w:hint="eastAsia" w:ascii="仿宋_GB2312" w:hAnsi="方正仿宋简体" w:eastAsia="仿宋_GB2312" w:cs="方正仿宋简体"/>
          <w:sz w:val="32"/>
          <w:szCs w:val="32"/>
        </w:rPr>
        <w:t>”责任清单。强化监督执纪，严肃责任追究，严格按照市委市政府安排部署，深入开展“中梗阻”专项整治。全年，无违纪违法案件发生。四是加强队伍建设，提高整体素质。</w:t>
      </w:r>
      <w:r>
        <w:rPr>
          <w:rFonts w:hint="eastAsia" w:ascii="仿宋_GB2312" w:hAnsi="方正仿宋简体" w:eastAsia="仿宋_GB2312" w:cs="方正仿宋简体"/>
          <w:color w:val="000000"/>
          <w:sz w:val="32"/>
          <w:szCs w:val="32"/>
        </w:rPr>
        <w:t>领导班子团结合作，集中精力抓改革、谋大事、促发展，在干事成业上形成了一条心、拧成了一股绳。全年，</w:t>
      </w:r>
      <w:r>
        <w:rPr>
          <w:rFonts w:hint="eastAsia" w:ascii="仿宋_GB2312" w:hAnsi="方正仿宋简体" w:eastAsia="仿宋_GB2312" w:cs="方正仿宋简体"/>
          <w:sz w:val="32"/>
          <w:szCs w:val="32"/>
        </w:rPr>
        <w:t>选派业务骨干</w:t>
      </w:r>
      <w:r>
        <w:rPr>
          <w:rFonts w:ascii="仿宋_GB2312" w:hAnsi="方正仿宋简体" w:eastAsia="仿宋_GB2312" w:cs="方正仿宋简体"/>
          <w:sz w:val="32"/>
          <w:szCs w:val="32"/>
        </w:rPr>
        <w:t>30</w:t>
      </w:r>
      <w:r>
        <w:rPr>
          <w:rFonts w:hint="eastAsia" w:ascii="仿宋_GB2312" w:hAnsi="方正仿宋简体" w:eastAsia="仿宋_GB2312" w:cs="方正仿宋简体"/>
          <w:sz w:val="32"/>
          <w:szCs w:val="32"/>
        </w:rPr>
        <w:t>人次参加检验检测、综合管理业务知识培训，引进检测专业硕士研究生</w:t>
      </w:r>
      <w:r>
        <w:rPr>
          <w:rFonts w:ascii="仿宋_GB2312" w:hAnsi="方正仿宋简体" w:eastAsia="仿宋_GB2312" w:cs="方正仿宋简体"/>
          <w:sz w:val="32"/>
          <w:szCs w:val="32"/>
        </w:rPr>
        <w:t>1</w:t>
      </w:r>
      <w:r>
        <w:rPr>
          <w:rFonts w:hint="eastAsia" w:ascii="仿宋_GB2312" w:hAnsi="方正仿宋简体" w:eastAsia="仿宋_GB2312" w:cs="方正仿宋简体"/>
          <w:sz w:val="32"/>
          <w:szCs w:val="32"/>
        </w:rPr>
        <w:t>名</w:t>
      </w:r>
      <w:r>
        <w:rPr>
          <w:rFonts w:hint="eastAsia" w:ascii="仿宋_GB2312" w:hAnsi="方正仿宋简体" w:eastAsia="仿宋_GB2312" w:cs="方正仿宋简体"/>
          <w:color w:val="000000"/>
          <w:spacing w:val="-4"/>
          <w:kern w:val="0"/>
          <w:sz w:val="32"/>
          <w:szCs w:val="32"/>
        </w:rPr>
        <w:t>。</w:t>
      </w:r>
    </w:p>
    <w:p>
      <w:pPr>
        <w:autoSpaceDE w:val="0"/>
        <w:spacing w:line="700" w:lineRule="exact"/>
        <w:ind w:firstLine="627" w:firstLineChars="200"/>
        <w:rPr>
          <w:rFonts w:ascii="仿宋_GB2312" w:hAnsi="方正仿宋简体" w:eastAsia="仿宋_GB2312" w:cs="方正仿宋简体"/>
          <w:sz w:val="32"/>
          <w:szCs w:val="32"/>
        </w:rPr>
      </w:pPr>
      <w:r>
        <w:rPr>
          <w:rFonts w:ascii="仿宋_GB2312" w:hAnsi="方正仿宋简体" w:eastAsia="仿宋_GB2312" w:cs="方正仿宋简体"/>
          <w:b/>
          <w:bCs/>
          <w:color w:val="000000"/>
          <w:spacing w:val="-4"/>
          <w:kern w:val="0"/>
          <w:sz w:val="32"/>
          <w:szCs w:val="32"/>
        </w:rPr>
        <w:t>2.</w:t>
      </w:r>
      <w:r>
        <w:rPr>
          <w:rFonts w:hint="eastAsia" w:ascii="仿宋_GB2312" w:hAnsi="方正仿宋简体" w:eastAsia="仿宋_GB2312" w:cs="方正仿宋简体"/>
          <w:b/>
          <w:bCs/>
          <w:color w:val="000000"/>
          <w:spacing w:val="-4"/>
          <w:kern w:val="0"/>
          <w:sz w:val="32"/>
          <w:szCs w:val="32"/>
        </w:rPr>
        <w:t>主动担当作为，全力服务巴中经济发展。</w:t>
      </w:r>
      <w:r>
        <w:rPr>
          <w:rFonts w:hint="eastAsia" w:ascii="仿宋_GB2312" w:hAnsi="方正仿宋简体" w:eastAsia="仿宋_GB2312" w:cs="方正仿宋简体"/>
          <w:sz w:val="32"/>
          <w:szCs w:val="32"/>
        </w:rPr>
        <w:t>一是项目建设有序推进。主动加强部门协调，及时完善食品安全检测能力建设项目开工手续，顺利完成实验室装修设计和施工招标，现已开工建设。二是技术服务成效显著。按照市市场监督管理局下达的监督抽查计划，完成</w:t>
      </w:r>
      <w:r>
        <w:rPr>
          <w:rFonts w:ascii="仿宋_GB2312" w:hAnsi="方正仿宋简体" w:eastAsia="仿宋_GB2312" w:cs="方正仿宋简体"/>
          <w:sz w:val="32"/>
          <w:szCs w:val="32"/>
        </w:rPr>
        <w:t>800</w:t>
      </w:r>
      <w:r>
        <w:rPr>
          <w:rFonts w:hint="eastAsia" w:ascii="仿宋_GB2312" w:hAnsi="方正仿宋简体" w:eastAsia="仿宋_GB2312" w:cs="方正仿宋简体"/>
          <w:sz w:val="32"/>
          <w:szCs w:val="32"/>
        </w:rPr>
        <w:t>批次药品和</w:t>
      </w:r>
      <w:r>
        <w:rPr>
          <w:rFonts w:ascii="仿宋_GB2312" w:hAnsi="方正仿宋简体" w:eastAsia="仿宋_GB2312" w:cs="方正仿宋简体"/>
          <w:sz w:val="32"/>
          <w:szCs w:val="32"/>
        </w:rPr>
        <w:t>361</w:t>
      </w:r>
      <w:r>
        <w:rPr>
          <w:rFonts w:hint="eastAsia" w:ascii="仿宋_GB2312" w:hAnsi="方正仿宋简体" w:eastAsia="仿宋_GB2312" w:cs="方正仿宋简体"/>
          <w:sz w:val="32"/>
          <w:szCs w:val="32"/>
        </w:rPr>
        <w:t>批次工业产品监督抽查任务。接受社会委托，完成</w:t>
      </w:r>
      <w:r>
        <w:rPr>
          <w:rFonts w:ascii="仿宋_GB2312" w:hAnsi="方正仿宋简体" w:eastAsia="仿宋_GB2312" w:cs="方正仿宋简体"/>
          <w:sz w:val="32"/>
          <w:szCs w:val="32"/>
        </w:rPr>
        <w:t>1200</w:t>
      </w:r>
      <w:r>
        <w:rPr>
          <w:rFonts w:hint="eastAsia" w:ascii="仿宋_GB2312" w:hAnsi="方正仿宋简体" w:eastAsia="仿宋_GB2312" w:cs="方正仿宋简体"/>
          <w:sz w:val="32"/>
          <w:szCs w:val="32"/>
        </w:rPr>
        <w:t>批次食品和工业产品委托检验任务，培训企业检验人员</w:t>
      </w:r>
      <w:r>
        <w:rPr>
          <w:rFonts w:ascii="仿宋_GB2312" w:hAnsi="方正仿宋简体" w:eastAsia="仿宋_GB2312" w:cs="方正仿宋简体"/>
          <w:sz w:val="32"/>
          <w:szCs w:val="32"/>
        </w:rPr>
        <w:t>120</w:t>
      </w:r>
      <w:r>
        <w:rPr>
          <w:rFonts w:hint="eastAsia" w:ascii="仿宋_GB2312" w:hAnsi="方正仿宋简体" w:eastAsia="仿宋_GB2312" w:cs="方正仿宋简体"/>
          <w:sz w:val="32"/>
          <w:szCs w:val="32"/>
        </w:rPr>
        <w:t>人次，技术咨询</w:t>
      </w:r>
      <w:r>
        <w:rPr>
          <w:rFonts w:ascii="仿宋_GB2312" w:hAnsi="方正仿宋简体" w:eastAsia="仿宋_GB2312" w:cs="方正仿宋简体"/>
          <w:sz w:val="32"/>
          <w:szCs w:val="32"/>
        </w:rPr>
        <w:t>80</w:t>
      </w:r>
      <w:r>
        <w:rPr>
          <w:rFonts w:hint="eastAsia" w:ascii="仿宋_GB2312" w:hAnsi="方正仿宋简体" w:eastAsia="仿宋_GB2312" w:cs="方正仿宋简体"/>
          <w:sz w:val="32"/>
          <w:szCs w:val="32"/>
        </w:rPr>
        <w:t>人次。三是脱贫攻坚成绩斐然。筹措帮扶资金</w:t>
      </w:r>
      <w:r>
        <w:rPr>
          <w:rFonts w:ascii="仿宋_GB2312" w:hAnsi="方正仿宋简体" w:eastAsia="仿宋_GB2312" w:cs="方正仿宋简体"/>
          <w:sz w:val="32"/>
          <w:szCs w:val="32"/>
        </w:rPr>
        <w:t>8</w:t>
      </w:r>
      <w:r>
        <w:rPr>
          <w:rFonts w:hint="eastAsia" w:ascii="仿宋_GB2312" w:hAnsi="方正仿宋简体" w:eastAsia="仿宋_GB2312" w:cs="方正仿宋简体"/>
          <w:sz w:val="32"/>
          <w:szCs w:val="32"/>
        </w:rPr>
        <w:t>万多元，帮助联系村贫困户发展养殖业和改造村两委办公环境。安排</w:t>
      </w:r>
      <w:r>
        <w:rPr>
          <w:rFonts w:ascii="仿宋_GB2312" w:hAnsi="方正仿宋简体" w:eastAsia="仿宋_GB2312" w:cs="方正仿宋简体"/>
          <w:sz w:val="32"/>
          <w:szCs w:val="32"/>
        </w:rPr>
        <w:t>1500</w:t>
      </w:r>
      <w:r>
        <w:rPr>
          <w:rFonts w:hint="eastAsia" w:ascii="仿宋_GB2312" w:hAnsi="方正仿宋简体" w:eastAsia="仿宋_GB2312" w:cs="方正仿宋简体"/>
          <w:sz w:val="32"/>
          <w:szCs w:val="32"/>
        </w:rPr>
        <w:t>多人次开展入户指导和跟踪问效；选派驻村第一书记</w:t>
      </w:r>
      <w:r>
        <w:rPr>
          <w:rFonts w:ascii="仿宋_GB2312" w:hAnsi="方正仿宋简体" w:eastAsia="仿宋_GB2312" w:cs="方正仿宋简体"/>
          <w:sz w:val="32"/>
          <w:szCs w:val="32"/>
        </w:rPr>
        <w:t>1</w:t>
      </w:r>
      <w:r>
        <w:rPr>
          <w:rFonts w:hint="eastAsia" w:ascii="仿宋_GB2312" w:hAnsi="方正仿宋简体" w:eastAsia="仿宋_GB2312" w:cs="方正仿宋简体"/>
          <w:sz w:val="32"/>
          <w:szCs w:val="32"/>
        </w:rPr>
        <w:t>名，帮扶干部</w:t>
      </w:r>
      <w:r>
        <w:rPr>
          <w:rFonts w:ascii="仿宋_GB2312" w:hAnsi="方正仿宋简体" w:eastAsia="仿宋_GB2312" w:cs="方正仿宋简体"/>
          <w:sz w:val="32"/>
          <w:szCs w:val="32"/>
        </w:rPr>
        <w:t>28</w:t>
      </w:r>
      <w:r>
        <w:rPr>
          <w:rFonts w:hint="eastAsia" w:ascii="仿宋_GB2312" w:hAnsi="方正仿宋简体" w:eastAsia="仿宋_GB2312" w:cs="方正仿宋简体"/>
          <w:sz w:val="32"/>
          <w:szCs w:val="32"/>
        </w:rPr>
        <w:t>名开展精准扶贫精准脱贫工作。四是民生实事发展大事稳步实施。</w:t>
      </w:r>
      <w:r>
        <w:rPr>
          <w:rFonts w:ascii="仿宋_GB2312" w:hAnsi="方正仿宋简体" w:eastAsia="仿宋_GB2312" w:cs="方正仿宋简体"/>
          <w:sz w:val="32"/>
          <w:szCs w:val="32"/>
        </w:rPr>
        <w:t>2020</w:t>
      </w:r>
      <w:r>
        <w:rPr>
          <w:rFonts w:hint="eastAsia" w:ascii="仿宋_GB2312" w:hAnsi="方正仿宋简体" w:eastAsia="仿宋_GB2312" w:cs="方正仿宋简体"/>
          <w:sz w:val="32"/>
          <w:szCs w:val="32"/>
        </w:rPr>
        <w:t>年，公开承诺办理发展大事为学生用品检测能力提升</w:t>
      </w:r>
      <w:r>
        <w:rPr>
          <w:rFonts w:ascii="仿宋_GB2312" w:hAnsi="方正仿宋简体" w:eastAsia="仿宋_GB2312" w:cs="方正仿宋简体"/>
          <w:sz w:val="32"/>
          <w:szCs w:val="32"/>
        </w:rPr>
        <w:t>,</w:t>
      </w:r>
      <w:r>
        <w:rPr>
          <w:rFonts w:hint="eastAsia" w:ascii="仿宋_GB2312" w:hAnsi="方正仿宋简体" w:eastAsia="仿宋_GB2312" w:cs="方正仿宋简体"/>
          <w:sz w:val="32"/>
          <w:szCs w:val="32"/>
        </w:rPr>
        <w:t>已完成检测设备采购和检验人员培训。公开承诺办理的民生实事为集贸市场免费检测</w:t>
      </w:r>
      <w:r>
        <w:rPr>
          <w:rFonts w:ascii="仿宋_GB2312" w:hAnsi="方正仿宋简体" w:eastAsia="仿宋_GB2312" w:cs="方正仿宋简体"/>
          <w:sz w:val="32"/>
          <w:szCs w:val="32"/>
        </w:rPr>
        <w:t>2</w:t>
      </w:r>
      <w:r>
        <w:rPr>
          <w:rFonts w:hint="eastAsia" w:ascii="仿宋_GB2312" w:hAnsi="方正仿宋简体" w:eastAsia="仿宋_GB2312" w:cs="方正仿宋简体"/>
          <w:sz w:val="32"/>
          <w:szCs w:val="32"/>
        </w:rPr>
        <w:t>次，共开展</w:t>
      </w:r>
      <w:r>
        <w:rPr>
          <w:rFonts w:ascii="仿宋_GB2312" w:hAnsi="方正仿宋简体" w:eastAsia="仿宋_GB2312" w:cs="方正仿宋简体"/>
          <w:sz w:val="32"/>
          <w:szCs w:val="32"/>
        </w:rPr>
        <w:t>100</w:t>
      </w:r>
      <w:r>
        <w:rPr>
          <w:rFonts w:hint="eastAsia" w:ascii="仿宋_GB2312" w:hAnsi="方正仿宋简体" w:eastAsia="仿宋_GB2312" w:cs="方正仿宋简体"/>
          <w:sz w:val="32"/>
          <w:szCs w:val="32"/>
        </w:rPr>
        <w:t>个批次食品、农产品质量安全免费检测，并发放食品安全宣传手册</w:t>
      </w:r>
      <w:r>
        <w:rPr>
          <w:rFonts w:ascii="仿宋_GB2312" w:hAnsi="方正仿宋简体" w:eastAsia="仿宋_GB2312" w:cs="方正仿宋简体"/>
          <w:sz w:val="32"/>
          <w:szCs w:val="32"/>
        </w:rPr>
        <w:t>2000</w:t>
      </w:r>
      <w:r>
        <w:rPr>
          <w:rFonts w:hint="eastAsia" w:ascii="仿宋_GB2312" w:hAnsi="方正仿宋简体" w:eastAsia="仿宋_GB2312" w:cs="方正仿宋简体"/>
          <w:sz w:val="32"/>
          <w:szCs w:val="32"/>
        </w:rPr>
        <w:t>余份。五是扎实开展“大学习、大讨论、大调研”。严格按照市委要求，结合实际，制定活动方案，组织开展“大学习、大讨论、大调研”，以学促干、学用结合，推动工作开展。根据职能职责，组建调研团队深入脱贫攻坚和生产企业一线，深入调查研究，形成高质量调研报告</w:t>
      </w:r>
      <w:r>
        <w:rPr>
          <w:rFonts w:ascii="仿宋_GB2312" w:hAnsi="方正仿宋简体" w:eastAsia="仿宋_GB2312" w:cs="方正仿宋简体"/>
          <w:sz w:val="32"/>
          <w:szCs w:val="32"/>
        </w:rPr>
        <w:t>2</w:t>
      </w:r>
      <w:r>
        <w:rPr>
          <w:rFonts w:hint="eastAsia" w:ascii="仿宋_GB2312" w:hAnsi="方正仿宋简体" w:eastAsia="仿宋_GB2312" w:cs="方正仿宋简体"/>
          <w:sz w:val="32"/>
          <w:szCs w:val="32"/>
        </w:rPr>
        <w:t>篇。六是资质认定评审顺利通过。</w:t>
      </w:r>
      <w:r>
        <w:rPr>
          <w:rFonts w:ascii="仿宋_GB2312" w:hAnsi="方正仿宋简体" w:eastAsia="仿宋_GB2312" w:cs="方正仿宋简体"/>
          <w:sz w:val="32"/>
          <w:szCs w:val="32"/>
        </w:rPr>
        <w:t>2020</w:t>
      </w:r>
      <w:r>
        <w:rPr>
          <w:rFonts w:hint="eastAsia" w:ascii="仿宋_GB2312" w:hAnsi="方正仿宋简体" w:eastAsia="仿宋_GB2312" w:cs="方正仿宋简体"/>
          <w:sz w:val="32"/>
          <w:szCs w:val="32"/>
        </w:rPr>
        <w:t>年</w:t>
      </w:r>
      <w:r>
        <w:rPr>
          <w:rFonts w:ascii="仿宋_GB2312" w:hAnsi="方正仿宋简体" w:eastAsia="仿宋_GB2312" w:cs="方正仿宋简体"/>
          <w:sz w:val="32"/>
          <w:szCs w:val="32"/>
        </w:rPr>
        <w:t>4</w:t>
      </w:r>
      <w:r>
        <w:rPr>
          <w:rFonts w:hint="eastAsia" w:ascii="仿宋_GB2312" w:hAnsi="方正仿宋简体" w:eastAsia="仿宋_GB2312" w:cs="方正仿宋简体"/>
          <w:sz w:val="32"/>
          <w:szCs w:val="32"/>
        </w:rPr>
        <w:t>月，检验检测中心顺利通过省质监局检验检测机构资质认定评审组现场评审，取得了食品、药品、建筑材料等</w:t>
      </w:r>
      <w:r>
        <w:rPr>
          <w:rFonts w:ascii="仿宋_GB2312" w:hAnsi="方正仿宋简体" w:eastAsia="仿宋_GB2312" w:cs="方正仿宋简体"/>
          <w:color w:val="000000"/>
          <w:sz w:val="32"/>
          <w:szCs w:val="32"/>
          <w:shd w:val="clear" w:color="auto" w:fill="FFFFFF"/>
        </w:rPr>
        <w:t>9</w:t>
      </w:r>
      <w:r>
        <w:rPr>
          <w:rFonts w:hint="eastAsia" w:ascii="仿宋_GB2312" w:hAnsi="方正仿宋简体" w:eastAsia="仿宋_GB2312" w:cs="方正仿宋简体"/>
          <w:color w:val="000000"/>
          <w:sz w:val="32"/>
          <w:szCs w:val="32"/>
          <w:shd w:val="clear" w:color="auto" w:fill="FFFFFF"/>
        </w:rPr>
        <w:t>大类</w:t>
      </w:r>
      <w:r>
        <w:rPr>
          <w:rFonts w:ascii="仿宋_GB2312" w:hAnsi="方正仿宋简体" w:eastAsia="仿宋_GB2312" w:cs="方正仿宋简体"/>
          <w:color w:val="000000"/>
          <w:sz w:val="32"/>
          <w:szCs w:val="32"/>
          <w:shd w:val="clear" w:color="auto" w:fill="FFFFFF"/>
        </w:rPr>
        <w:t>99</w:t>
      </w:r>
      <w:r>
        <w:rPr>
          <w:rFonts w:hint="eastAsia" w:ascii="仿宋_GB2312" w:hAnsi="方正仿宋简体" w:eastAsia="仿宋_GB2312" w:cs="方正仿宋简体"/>
          <w:color w:val="000000"/>
          <w:sz w:val="32"/>
          <w:szCs w:val="32"/>
          <w:shd w:val="clear" w:color="auto" w:fill="FFFFFF"/>
        </w:rPr>
        <w:t>项</w:t>
      </w:r>
      <w:r>
        <w:rPr>
          <w:rFonts w:ascii="仿宋_GB2312" w:hAnsi="方正仿宋简体" w:eastAsia="仿宋_GB2312" w:cs="方正仿宋简体"/>
          <w:color w:val="000000"/>
          <w:sz w:val="32"/>
          <w:szCs w:val="32"/>
          <w:shd w:val="clear" w:color="auto" w:fill="FFFFFF"/>
        </w:rPr>
        <w:t>1061</w:t>
      </w:r>
      <w:r>
        <w:rPr>
          <w:rFonts w:hint="eastAsia" w:ascii="仿宋_GB2312" w:hAnsi="方正仿宋简体" w:eastAsia="仿宋_GB2312" w:cs="方正仿宋简体"/>
          <w:color w:val="000000"/>
          <w:sz w:val="32"/>
          <w:szCs w:val="32"/>
          <w:shd w:val="clear" w:color="auto" w:fill="FFFFFF"/>
        </w:rPr>
        <w:t>个</w:t>
      </w:r>
      <w:r>
        <w:rPr>
          <w:rFonts w:hint="eastAsia" w:ascii="仿宋_GB2312" w:hAnsi="方正仿宋简体" w:eastAsia="仿宋_GB2312" w:cs="方正仿宋简体"/>
          <w:sz w:val="32"/>
          <w:szCs w:val="32"/>
        </w:rPr>
        <w:t>参数的检测资质。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本部门未组织开展项目支出绩效评价。</w:t>
      </w:r>
    </w:p>
    <w:p>
      <w:pPr>
        <w:spacing w:line="580" w:lineRule="exact"/>
        <w:ind w:left="630"/>
        <w:rPr>
          <w:rFonts w:ascii="仿宋_GB2312" w:hAnsi="仿宋_GB2312" w:eastAsia="仿宋_GB2312" w:cs="仿宋_GB2312"/>
          <w:b/>
          <w:sz w:val="32"/>
          <w:szCs w:val="32"/>
        </w:rPr>
      </w:pPr>
      <w:r>
        <w:rPr>
          <w:rFonts w:ascii="楷体_GB2312" w:hAnsi="楷体_GB2312" w:eastAsia="楷体_GB2312" w:cs="楷体_GB2312"/>
          <w:b/>
          <w:sz w:val="32"/>
          <w:szCs w:val="32"/>
        </w:rPr>
        <w:t>1.</w:t>
      </w:r>
      <w:r>
        <w:rPr>
          <w:rFonts w:hint="eastAsia" w:ascii="楷体_GB2312" w:hAnsi="楷体_GB2312" w:eastAsia="楷体_GB2312" w:cs="楷体_GB2312"/>
          <w:b/>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年部门整体支出绩效评价情况开展自评，《巴中市产品质量检验检测中心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18"/>
          <w:rFonts w:ascii="黑体" w:hAnsi="黑体" w:eastAsia="黑体"/>
          <w:b w:val="0"/>
        </w:rPr>
      </w:pPr>
      <w:bookmarkStart w:id="56" w:name="_Toc15377225"/>
      <w:bookmarkStart w:id="57" w:name="_Toc15396613"/>
      <w:r>
        <w:rPr>
          <w:rFonts w:hint="eastAsia" w:ascii="黑体" w:hAnsi="黑体" w:eastAsia="黑体"/>
          <w:color w:val="000000"/>
          <w:sz w:val="44"/>
          <w:szCs w:val="44"/>
        </w:rPr>
        <w:t>名</w:t>
      </w:r>
      <w:r>
        <w:rPr>
          <w:rStyle w:val="18"/>
          <w:rFonts w:hint="eastAsia" w:ascii="黑体" w:hAnsi="黑体" w:eastAsia="黑体"/>
          <w:b w:val="0"/>
        </w:rPr>
        <w:t>词解释</w:t>
      </w:r>
      <w:bookmarkEnd w:id="56"/>
      <w:bookmarkEnd w:id="57"/>
    </w:p>
    <w:p>
      <w:pPr>
        <w:spacing w:line="600" w:lineRule="exact"/>
        <w:jc w:val="left"/>
        <w:rPr>
          <w:rFonts w:ascii="宋体"/>
          <w:b/>
          <w:color w:val="000000"/>
          <w:sz w:val="44"/>
          <w:szCs w:val="44"/>
        </w:rPr>
      </w:pPr>
    </w:p>
    <w:p>
      <w:pPr>
        <w:pStyle w:val="2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结余分配：指事业单位按照事业单位会计制度的规定从非财政补助结余中分配的事业基金和职工福利基金等。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6.</w:t>
      </w:r>
      <w:r>
        <w:t xml:space="preserve"> </w:t>
      </w:r>
      <w:r>
        <w:rPr>
          <w:rFonts w:hint="eastAsia" w:ascii="仿宋_GB2312" w:eastAsia="仿宋_GB2312"/>
          <w:color w:val="000000"/>
          <w:sz w:val="32"/>
          <w:szCs w:val="32"/>
        </w:rPr>
        <w:t>一般公共服务支出（类）人力资源事务（款）引进人才费用（项）：指</w:t>
      </w:r>
      <w:r>
        <w:rPr>
          <w:rFonts w:ascii="仿宋_GB2312" w:eastAsia="仿宋_GB2312"/>
          <w:color w:val="000000"/>
          <w:sz w:val="32"/>
          <w:szCs w:val="32"/>
        </w:rPr>
        <w:t>2011008</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一般公共服务支出（类）市场监督管理事务（款）一般行政管理事务（项）：指</w:t>
      </w:r>
      <w:r>
        <w:rPr>
          <w:rFonts w:ascii="仿宋_GB2312" w:eastAsia="仿宋_GB2312"/>
          <w:color w:val="000000"/>
          <w:sz w:val="32"/>
          <w:szCs w:val="32"/>
        </w:rPr>
        <w:t>2013802</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8.</w:t>
      </w:r>
      <w:r>
        <w:t xml:space="preserve"> </w:t>
      </w:r>
      <w:r>
        <w:rPr>
          <w:rFonts w:hint="eastAsia" w:ascii="仿宋_GB2312" w:eastAsia="仿宋_GB2312"/>
          <w:color w:val="000000"/>
          <w:sz w:val="32"/>
          <w:szCs w:val="32"/>
        </w:rPr>
        <w:t>一般公共服务支出（类）市场监督管理事务（款）食品安全监管（项）：指</w:t>
      </w:r>
      <w:r>
        <w:rPr>
          <w:rFonts w:ascii="仿宋_GB2312" w:eastAsia="仿宋_GB2312"/>
          <w:color w:val="000000"/>
          <w:sz w:val="32"/>
          <w:szCs w:val="32"/>
        </w:rPr>
        <w:t>2013816</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一般公共服务支出（类）市场监督管理事务（款）事业运行（项）：指</w:t>
      </w:r>
      <w:r>
        <w:rPr>
          <w:rFonts w:ascii="仿宋_GB2312" w:eastAsia="仿宋_GB2312"/>
          <w:color w:val="000000"/>
          <w:sz w:val="32"/>
          <w:szCs w:val="32"/>
        </w:rPr>
        <w:t>2013850</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一般公共服务支出（类）市场监督管理事务（款）其他市场监督管理事务（项）：指</w:t>
      </w:r>
      <w:r>
        <w:rPr>
          <w:rFonts w:ascii="仿宋_GB2312" w:eastAsia="仿宋_GB2312"/>
          <w:color w:val="000000"/>
          <w:sz w:val="32"/>
          <w:szCs w:val="32"/>
        </w:rPr>
        <w:t>2013899</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t xml:space="preserve"> </w:t>
      </w:r>
      <w:r>
        <w:rPr>
          <w:rFonts w:hint="eastAsia" w:ascii="仿宋_GB2312" w:eastAsia="仿宋_GB2312"/>
          <w:color w:val="000000"/>
          <w:sz w:val="32"/>
          <w:szCs w:val="32"/>
        </w:rPr>
        <w:t>教育支出（类）进修及培训（款）其他进修及培训（项）：指</w:t>
      </w:r>
      <w:r>
        <w:rPr>
          <w:rFonts w:ascii="仿宋_GB2312" w:eastAsia="仿宋_GB2312"/>
          <w:color w:val="000000"/>
          <w:sz w:val="32"/>
          <w:szCs w:val="32"/>
        </w:rPr>
        <w:t>2050899</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社会保障和就业支出（类）行政事业单位养老支出（款）事业单位离退休（项）：指</w:t>
      </w:r>
      <w:r>
        <w:rPr>
          <w:rFonts w:ascii="仿宋_GB2312" w:eastAsia="仿宋_GB2312"/>
          <w:color w:val="000000"/>
          <w:sz w:val="32"/>
          <w:szCs w:val="32"/>
        </w:rPr>
        <w:t>2080502</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社会保障和就业支出（类）行政事业单位养老支出（款）机关事业单位基本养老保险缴费支出（项）：指</w:t>
      </w:r>
      <w:r>
        <w:rPr>
          <w:rFonts w:ascii="仿宋_GB2312" w:eastAsia="仿宋_GB2312"/>
          <w:color w:val="000000"/>
          <w:sz w:val="32"/>
          <w:szCs w:val="32"/>
        </w:rPr>
        <w:t>2080505</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社会保障和就业支出（类）行政事业单位养老支出（款）其他行政事业单位养老支出（项）：指</w:t>
      </w:r>
      <w:r>
        <w:rPr>
          <w:rFonts w:ascii="仿宋_GB2312" w:eastAsia="仿宋_GB2312"/>
          <w:color w:val="000000"/>
          <w:sz w:val="32"/>
          <w:szCs w:val="32"/>
        </w:rPr>
        <w:t>2080599</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t xml:space="preserve"> </w:t>
      </w:r>
      <w:r>
        <w:rPr>
          <w:rFonts w:hint="eastAsia" w:ascii="仿宋_GB2312" w:eastAsia="仿宋_GB2312"/>
          <w:color w:val="000000"/>
          <w:sz w:val="32"/>
          <w:szCs w:val="32"/>
        </w:rPr>
        <w:t>社会保障和就业支出（类）财政对其他社会保险基金的补助（款）其他财政对社会保险基金的补助（项）</w:t>
      </w:r>
      <w:r>
        <w:rPr>
          <w:rFonts w:ascii="仿宋_GB2312" w:eastAsia="仿宋_GB2312"/>
          <w:color w:val="000000"/>
          <w:sz w:val="32"/>
          <w:szCs w:val="32"/>
        </w:rPr>
        <w:t xml:space="preserve">: </w:t>
      </w:r>
      <w:r>
        <w:rPr>
          <w:rFonts w:hint="eastAsia" w:ascii="仿宋_GB2312" w:eastAsia="仿宋_GB2312"/>
          <w:color w:val="000000"/>
          <w:sz w:val="32"/>
          <w:szCs w:val="32"/>
        </w:rPr>
        <w:t>指</w:t>
      </w:r>
      <w:r>
        <w:rPr>
          <w:rFonts w:ascii="仿宋_GB2312" w:eastAsia="仿宋_GB2312"/>
          <w:color w:val="000000"/>
          <w:sz w:val="32"/>
          <w:szCs w:val="32"/>
        </w:rPr>
        <w:t>2082701</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卫生健康支出（类）行政事业单位医疗（款）事业单位医疗（项）：指</w:t>
      </w:r>
      <w:r>
        <w:rPr>
          <w:rFonts w:ascii="仿宋_GB2312" w:eastAsia="仿宋_GB2312"/>
          <w:color w:val="000000"/>
          <w:sz w:val="32"/>
          <w:szCs w:val="32"/>
        </w:rPr>
        <w:t>2101102</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住房保障支出（类）住房改革支出（款）住房公积金（项）：指</w:t>
      </w:r>
      <w:r>
        <w:rPr>
          <w:rFonts w:ascii="仿宋_GB2312" w:eastAsia="仿宋_GB2312"/>
          <w:color w:val="000000"/>
          <w:sz w:val="32"/>
          <w:szCs w:val="32"/>
        </w:rPr>
        <w:t>2210201</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8"/>
          <w:rFonts w:ascii="黑体" w:hAnsi="黑体" w:eastAsia="黑体"/>
          <w:b w:val="0"/>
        </w:rPr>
      </w:pPr>
      <w:bookmarkStart w:id="58" w:name="_Toc15377226"/>
      <w:r>
        <w:rPr>
          <w:rFonts w:ascii="宋体"/>
          <w:b/>
          <w:color w:val="000000"/>
          <w:sz w:val="44"/>
          <w:szCs w:val="44"/>
        </w:rPr>
        <w:br w:type="page"/>
      </w:r>
      <w:bookmarkStart w:id="59" w:name="_Toc15396614"/>
      <w:r>
        <w:rPr>
          <w:rFonts w:hint="eastAsia" w:ascii="黑体" w:hAnsi="黑体" w:eastAsia="黑体"/>
          <w:color w:val="000000"/>
          <w:sz w:val="44"/>
          <w:szCs w:val="44"/>
        </w:rPr>
        <w:t>第</w:t>
      </w:r>
      <w:r>
        <w:rPr>
          <w:rStyle w:val="18"/>
          <w:rFonts w:hint="eastAsia" w:ascii="黑体" w:hAnsi="黑体" w:eastAsia="黑体"/>
          <w:b w:val="0"/>
        </w:rPr>
        <w:t>四部分</w:t>
      </w:r>
      <w:r>
        <w:rPr>
          <w:rStyle w:val="18"/>
          <w:rFonts w:ascii="黑体" w:hAnsi="黑体" w:eastAsia="黑体"/>
          <w:b w:val="0"/>
        </w:rPr>
        <w:t xml:space="preserve"> </w:t>
      </w:r>
      <w:r>
        <w:rPr>
          <w:rStyle w:val="18"/>
          <w:rFonts w:hint="eastAsia" w:ascii="黑体" w:hAnsi="黑体" w:eastAsia="黑体"/>
          <w:b w:val="0"/>
        </w:rPr>
        <w:t>附件</w:t>
      </w:r>
      <w:bookmarkEnd w:id="59"/>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zh-CN"/>
        </w:rPr>
        <w:t>巴中市产品质量检验检测中心</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napToGrid w:val="0"/>
        <w:spacing w:line="700" w:lineRule="exact"/>
        <w:ind w:firstLine="643" w:firstLineChars="200"/>
        <w:rPr>
          <w:rFonts w:ascii="仿宋_GB2312" w:hAnsi="方正仿宋简体" w:eastAsia="仿宋_GB2312" w:cs="方正仿宋简体"/>
          <w:sz w:val="32"/>
          <w:szCs w:val="32"/>
        </w:rPr>
      </w:pPr>
      <w:r>
        <w:rPr>
          <w:rFonts w:hint="eastAsia" w:ascii="仿宋_GB2312" w:hAnsi="宋体" w:eastAsia="仿宋_GB2312" w:cs="宋体"/>
          <w:b/>
          <w:color w:val="000000"/>
          <w:kern w:val="0"/>
          <w:sz w:val="32"/>
          <w:szCs w:val="32"/>
          <w:shd w:val="clear" w:color="auto" w:fill="FFFFFF"/>
          <w:lang w:val="zh-CN"/>
        </w:rPr>
        <w:t>（一）机构组成。</w:t>
      </w:r>
      <w:r>
        <w:rPr>
          <w:rFonts w:hint="eastAsia" w:ascii="仿宋_GB2312" w:hAnsi="方正仿宋简体" w:eastAsia="仿宋_GB2312" w:cs="方正仿宋简体"/>
          <w:sz w:val="32"/>
          <w:szCs w:val="32"/>
        </w:rPr>
        <w:t>内设办公室、计财科、业务科、质控科、人教科、工业产品检验所、食品检验所、中药检验所、化学药品检验所、微生物检验所。</w:t>
      </w:r>
    </w:p>
    <w:p>
      <w:pPr>
        <w:pStyle w:val="12"/>
        <w:widowControl/>
        <w:spacing w:before="0" w:beforeAutospacing="0" w:after="0" w:afterAutospacing="0" w:line="450" w:lineRule="atLeast"/>
        <w:ind w:firstLine="645"/>
        <w:rPr>
          <w:rFonts w:ascii="仿宋_GB2312" w:hAnsi="宋体" w:eastAsia="仿宋_GB2312" w:cs="宋体"/>
          <w:b/>
          <w:color w:val="000000"/>
          <w:sz w:val="32"/>
          <w:szCs w:val="32"/>
          <w:shd w:val="clear" w:color="auto" w:fill="FFFFFF"/>
          <w:lang w:val="zh-CN"/>
        </w:rPr>
      </w:pPr>
      <w:r>
        <w:rPr>
          <w:rFonts w:hint="eastAsia" w:ascii="仿宋_GB2312" w:hAnsi="宋体" w:eastAsia="仿宋_GB2312" w:cs="宋体"/>
          <w:b/>
          <w:color w:val="000000"/>
          <w:sz w:val="32"/>
          <w:szCs w:val="32"/>
          <w:shd w:val="clear" w:color="auto" w:fill="FFFFFF"/>
          <w:lang w:val="zh-CN"/>
        </w:rPr>
        <w:t>（二）机构职能。</w:t>
      </w:r>
    </w:p>
    <w:p>
      <w:pPr>
        <w:pStyle w:val="12"/>
        <w:widowControl/>
        <w:spacing w:before="0" w:beforeAutospacing="0" w:after="0" w:afterAutospacing="0" w:line="450" w:lineRule="atLeast"/>
        <w:ind w:firstLine="645"/>
        <w:rPr>
          <w:rFonts w:ascii="仿宋_GB2312" w:hAnsi="仿宋" w:eastAsia="仿宋_GB2312"/>
          <w:kern w:val="2"/>
          <w:sz w:val="32"/>
          <w:szCs w:val="32"/>
        </w:rPr>
      </w:pPr>
      <w:r>
        <w:rPr>
          <w:rFonts w:ascii="仿宋_GB2312" w:hAnsi="仿宋" w:eastAsia="仿宋_GB2312"/>
          <w:kern w:val="2"/>
          <w:sz w:val="32"/>
          <w:szCs w:val="32"/>
        </w:rPr>
        <w:t>(1).</w:t>
      </w:r>
      <w:r>
        <w:rPr>
          <w:rFonts w:hint="eastAsia" w:ascii="仿宋_GB2312" w:hAnsi="仿宋" w:eastAsia="仿宋_GB2312"/>
          <w:kern w:val="2"/>
          <w:sz w:val="32"/>
          <w:szCs w:val="32"/>
        </w:rPr>
        <w:t>贯彻执行产品质量检验检测的方针、政策、法律法规以及市委、市政府的决策部署；</w:t>
      </w:r>
    </w:p>
    <w:p>
      <w:pPr>
        <w:pStyle w:val="12"/>
        <w:widowControl/>
        <w:spacing w:before="0" w:beforeAutospacing="0" w:after="0" w:afterAutospacing="0" w:line="450" w:lineRule="atLeast"/>
        <w:ind w:firstLine="645"/>
        <w:rPr>
          <w:rFonts w:ascii="仿宋_GB2312" w:hAnsi="仿宋" w:eastAsia="仿宋_GB2312"/>
          <w:kern w:val="2"/>
          <w:sz w:val="32"/>
          <w:szCs w:val="32"/>
        </w:rPr>
      </w:pPr>
      <w:r>
        <w:rPr>
          <w:rFonts w:ascii="仿宋_GB2312" w:hAnsi="仿宋" w:eastAsia="仿宋_GB2312"/>
          <w:kern w:val="2"/>
          <w:sz w:val="32"/>
          <w:szCs w:val="32"/>
        </w:rPr>
        <w:t>(2).</w:t>
      </w:r>
      <w:r>
        <w:rPr>
          <w:rFonts w:hint="eastAsia" w:ascii="仿宋_GB2312" w:hAnsi="仿宋" w:eastAsia="仿宋_GB2312"/>
          <w:kern w:val="2"/>
          <w:sz w:val="32"/>
          <w:szCs w:val="32"/>
        </w:rPr>
        <w:t>负责食品、药品、保健食品、化妆品、综合性农产品、农业投入品、农业产地环境及工业产品质量与安全相关的检验检测及技术复核，为行政执法部门依法行政提供技术支撑；</w:t>
      </w:r>
    </w:p>
    <w:p>
      <w:pPr>
        <w:pStyle w:val="12"/>
        <w:widowControl/>
        <w:spacing w:before="0" w:beforeAutospacing="0" w:after="0" w:afterAutospacing="0" w:line="450" w:lineRule="atLeast"/>
        <w:ind w:firstLine="645"/>
        <w:rPr>
          <w:rFonts w:ascii="仿宋_GB2312" w:hAnsi="仿宋" w:eastAsia="仿宋_GB2312"/>
          <w:kern w:val="2"/>
          <w:sz w:val="32"/>
          <w:szCs w:val="32"/>
        </w:rPr>
      </w:pPr>
      <w:r>
        <w:rPr>
          <w:rFonts w:ascii="仿宋_GB2312" w:hAnsi="仿宋" w:eastAsia="仿宋_GB2312"/>
          <w:kern w:val="2"/>
          <w:sz w:val="32"/>
          <w:szCs w:val="32"/>
        </w:rPr>
        <w:t>(3).</w:t>
      </w:r>
      <w:r>
        <w:rPr>
          <w:rFonts w:hint="eastAsia" w:ascii="仿宋_GB2312" w:hAnsi="仿宋" w:eastAsia="仿宋_GB2312"/>
          <w:kern w:val="2"/>
          <w:sz w:val="32"/>
          <w:szCs w:val="32"/>
        </w:rPr>
        <w:t>组织实施国家、省、市下达的食品、药品、保健品、化妆品、综合性农产品、农业投入品、农业产地环境及工业产品质量安全监督抽检任务；</w:t>
      </w:r>
    </w:p>
    <w:p>
      <w:pPr>
        <w:pStyle w:val="12"/>
        <w:widowControl/>
        <w:spacing w:before="0" w:beforeAutospacing="0" w:after="0" w:afterAutospacing="0" w:line="450" w:lineRule="atLeast"/>
        <w:ind w:firstLine="645"/>
        <w:rPr>
          <w:rFonts w:ascii="仿宋_GB2312" w:hAnsi="仿宋" w:eastAsia="仿宋_GB2312"/>
          <w:kern w:val="2"/>
          <w:sz w:val="32"/>
          <w:szCs w:val="32"/>
        </w:rPr>
      </w:pPr>
      <w:r>
        <w:rPr>
          <w:rFonts w:ascii="仿宋_GB2312" w:hAnsi="仿宋" w:eastAsia="仿宋_GB2312"/>
          <w:kern w:val="2"/>
          <w:sz w:val="32"/>
          <w:szCs w:val="32"/>
        </w:rPr>
        <w:t>(4).</w:t>
      </w:r>
      <w:r>
        <w:rPr>
          <w:rFonts w:hint="eastAsia" w:ascii="仿宋_GB2312" w:hAnsi="仿宋" w:eastAsia="仿宋_GB2312"/>
          <w:kern w:val="2"/>
          <w:sz w:val="32"/>
          <w:szCs w:val="32"/>
        </w:rPr>
        <w:t>指导全市县级食品、药品、综合性农产品、工业产品检验检测单位及相关生产、经营、使用单位质量检验机构的业务技术工作，协助解决技术疑难问题；</w:t>
      </w:r>
    </w:p>
    <w:p>
      <w:pPr>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负责辖区医疗机构制剂品种注册审批的检验工作；</w:t>
      </w:r>
    </w:p>
    <w:p>
      <w:pPr>
        <w:ind w:firstLine="640" w:firstLineChars="200"/>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负责收集、整理、综合上报和反馈食品、药品、保健食品、化妆品、综合性农产品及工业产品的质量信息，提供质量公告所需的技术数据和质量分析报告；</w:t>
      </w:r>
    </w:p>
    <w:p>
      <w:pPr>
        <w:ind w:firstLine="640" w:firstLineChars="20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开展食品、药品、保健食品、化妆品、综合性农产品及工业产品的质量安全预警工作；</w:t>
      </w:r>
    </w:p>
    <w:p>
      <w:pPr>
        <w:ind w:firstLine="640" w:firstLineChars="200"/>
        <w:rPr>
          <w:rFonts w:ascii="仿宋_GB2312" w:hAnsi="仿宋" w:eastAsia="仿宋_GB2312"/>
          <w:sz w:val="32"/>
          <w:szCs w:val="32"/>
        </w:rPr>
      </w:pPr>
      <w:r>
        <w:rPr>
          <w:rFonts w:ascii="仿宋_GB2312" w:hAnsi="仿宋" w:eastAsia="仿宋_GB2312"/>
          <w:sz w:val="32"/>
          <w:szCs w:val="32"/>
        </w:rPr>
        <w:t>(8).</w:t>
      </w:r>
      <w:r>
        <w:rPr>
          <w:rFonts w:hint="eastAsia" w:ascii="仿宋_GB2312" w:hAnsi="仿宋" w:eastAsia="仿宋_GB2312"/>
          <w:sz w:val="32"/>
          <w:szCs w:val="32"/>
        </w:rPr>
        <w:t>承担本市食品、药品、保健食品、化妆品、综合性农产品及工业产品质量安全突发事件中应急检测任务；</w:t>
      </w:r>
    </w:p>
    <w:p>
      <w:pPr>
        <w:ind w:firstLine="640" w:firstLineChars="200"/>
        <w:rPr>
          <w:rFonts w:ascii="仿宋_GB2312" w:hAnsi="仿宋" w:eastAsia="仿宋_GB2312"/>
          <w:sz w:val="32"/>
          <w:szCs w:val="32"/>
        </w:rPr>
      </w:pPr>
      <w:r>
        <w:rPr>
          <w:rFonts w:ascii="仿宋_GB2312" w:hAnsi="仿宋" w:eastAsia="仿宋_GB2312"/>
          <w:sz w:val="32"/>
          <w:szCs w:val="32"/>
        </w:rPr>
        <w:t>(9).</w:t>
      </w:r>
      <w:r>
        <w:rPr>
          <w:rFonts w:hint="eastAsia" w:ascii="仿宋_GB2312" w:hAnsi="仿宋" w:eastAsia="仿宋_GB2312"/>
          <w:sz w:val="32"/>
          <w:szCs w:val="32"/>
        </w:rPr>
        <w:t>开展食品、药品、保健食品、化妆品、综合性农产品及工业产品的质量标准、检验方法及相关安全性、有效性的研究工作；</w:t>
      </w:r>
    </w:p>
    <w:p>
      <w:pPr>
        <w:ind w:firstLine="640" w:firstLineChars="200"/>
        <w:rPr>
          <w:rFonts w:ascii="仿宋_GB2312" w:hAnsi="仿宋" w:eastAsia="仿宋_GB2312"/>
          <w:sz w:val="32"/>
          <w:szCs w:val="32"/>
        </w:rPr>
      </w:pPr>
      <w:r>
        <w:rPr>
          <w:rFonts w:ascii="仿宋_GB2312" w:hAnsi="仿宋" w:eastAsia="仿宋_GB2312"/>
          <w:sz w:val="32"/>
          <w:szCs w:val="32"/>
        </w:rPr>
        <w:t>(10).</w:t>
      </w:r>
      <w:r>
        <w:rPr>
          <w:rFonts w:hint="eastAsia" w:ascii="仿宋_GB2312" w:hAnsi="仿宋" w:eastAsia="仿宋_GB2312"/>
          <w:sz w:val="32"/>
          <w:szCs w:val="32"/>
        </w:rPr>
        <w:t>承担上级业务主管部门交办及有关部门委托办理的其他工作。</w:t>
      </w:r>
    </w:p>
    <w:p>
      <w:pPr>
        <w:snapToGrid w:val="0"/>
        <w:spacing w:line="700" w:lineRule="exact"/>
        <w:ind w:firstLine="643" w:firstLineChars="200"/>
        <w:rPr>
          <w:rFonts w:ascii="仿宋_GB2312" w:hAnsi="方正仿宋简体" w:eastAsia="仿宋_GB2312" w:cs="方正仿宋简体"/>
          <w:sz w:val="32"/>
          <w:szCs w:val="32"/>
        </w:rPr>
      </w:pPr>
      <w:r>
        <w:rPr>
          <w:rFonts w:hint="eastAsia" w:ascii="仿宋_GB2312" w:hAnsi="宋体" w:eastAsia="仿宋_GB2312" w:cs="宋体"/>
          <w:b/>
          <w:color w:val="000000"/>
          <w:kern w:val="0"/>
          <w:sz w:val="32"/>
          <w:szCs w:val="32"/>
          <w:shd w:val="clear" w:color="auto" w:fill="FFFFFF"/>
          <w:lang w:val="zh-CN"/>
        </w:rPr>
        <w:t>（三）人员概况。</w:t>
      </w:r>
      <w:r>
        <w:rPr>
          <w:rFonts w:hint="eastAsia" w:ascii="仿宋_GB2312" w:hAnsi="方正仿宋简体" w:eastAsia="仿宋_GB2312" w:cs="方正仿宋简体"/>
          <w:sz w:val="32"/>
          <w:szCs w:val="32"/>
        </w:rPr>
        <w:t>现有事业编制</w:t>
      </w:r>
      <w:r>
        <w:rPr>
          <w:rFonts w:ascii="仿宋_GB2312" w:hAnsi="方正仿宋简体" w:eastAsia="仿宋_GB2312" w:cs="方正仿宋简体"/>
          <w:sz w:val="32"/>
          <w:szCs w:val="32"/>
        </w:rPr>
        <w:t>62</w:t>
      </w:r>
      <w:r>
        <w:rPr>
          <w:rFonts w:hint="eastAsia" w:ascii="仿宋_GB2312" w:hAnsi="方正仿宋简体" w:eastAsia="仿宋_GB2312" w:cs="方正仿宋简体"/>
          <w:sz w:val="32"/>
          <w:szCs w:val="32"/>
        </w:rPr>
        <w:t>人，在职人员</w:t>
      </w:r>
      <w:r>
        <w:rPr>
          <w:rFonts w:ascii="仿宋_GB2312" w:hAnsi="方正仿宋简体" w:eastAsia="仿宋_GB2312" w:cs="方正仿宋简体"/>
          <w:sz w:val="32"/>
          <w:szCs w:val="32"/>
        </w:rPr>
        <w:t>62</w:t>
      </w:r>
      <w:r>
        <w:rPr>
          <w:rFonts w:hint="eastAsia" w:ascii="仿宋_GB2312" w:hAnsi="方正仿宋简体" w:eastAsia="仿宋_GB2312" w:cs="方正仿宋简体"/>
          <w:sz w:val="32"/>
          <w:szCs w:val="32"/>
        </w:rPr>
        <w:t>人，退休职工</w:t>
      </w:r>
      <w:r>
        <w:rPr>
          <w:rFonts w:ascii="仿宋_GB2312" w:hAnsi="方正仿宋简体" w:eastAsia="仿宋_GB2312" w:cs="方正仿宋简体"/>
          <w:sz w:val="32"/>
          <w:szCs w:val="32"/>
        </w:rPr>
        <w:t>12</w:t>
      </w:r>
      <w:r>
        <w:rPr>
          <w:rFonts w:hint="eastAsia" w:ascii="仿宋_GB2312" w:hAnsi="方正仿宋简体" w:eastAsia="仿宋_GB2312" w:cs="方正仿宋简体"/>
          <w:sz w:val="32"/>
          <w:szCs w:val="32"/>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3"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b/>
          <w:color w:val="000000"/>
          <w:kern w:val="0"/>
          <w:sz w:val="32"/>
          <w:szCs w:val="32"/>
          <w:shd w:val="clear" w:color="auto" w:fill="FFFFFF"/>
          <w:lang w:val="zh-CN"/>
        </w:rPr>
        <w:t>（一）部门财政资金收入情况</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巴中市产品质量检验检测中心</w:t>
      </w:r>
      <w:r>
        <w:rPr>
          <w:rFonts w:ascii="仿宋_GB2312" w:hAnsi="宋体" w:eastAsia="仿宋_GB2312" w:cs="宋体"/>
          <w:color w:val="000000"/>
          <w:kern w:val="0"/>
          <w:sz w:val="32"/>
          <w:szCs w:val="32"/>
          <w:shd w:val="clear" w:color="auto" w:fill="FFFFFF"/>
          <w:lang w:val="zh-CN"/>
        </w:rPr>
        <w:t>2020</w:t>
      </w:r>
      <w:r>
        <w:rPr>
          <w:rFonts w:hint="eastAsia" w:ascii="仿宋_GB2312" w:hAnsi="宋体" w:eastAsia="仿宋_GB2312" w:cs="宋体"/>
          <w:color w:val="000000"/>
          <w:kern w:val="0"/>
          <w:sz w:val="32"/>
          <w:szCs w:val="32"/>
          <w:shd w:val="clear" w:color="auto" w:fill="FFFFFF"/>
          <w:lang w:val="zh-CN"/>
        </w:rPr>
        <w:t>年财政拨款收入总额</w:t>
      </w:r>
      <w:r>
        <w:rPr>
          <w:rFonts w:ascii="仿宋_GB2312" w:hAnsi="宋体" w:eastAsia="仿宋_GB2312" w:cs="宋体"/>
          <w:color w:val="000000"/>
          <w:kern w:val="0"/>
          <w:sz w:val="32"/>
          <w:szCs w:val="32"/>
          <w:shd w:val="clear" w:color="auto" w:fill="FFFFFF"/>
          <w:lang w:val="zh-CN"/>
        </w:rPr>
        <w:t>1,487.63</w:t>
      </w:r>
      <w:r>
        <w:rPr>
          <w:rFonts w:hint="eastAsia" w:ascii="仿宋_GB2312" w:hAnsi="宋体" w:eastAsia="仿宋_GB2312" w:cs="宋体"/>
          <w:color w:val="000000"/>
          <w:kern w:val="0"/>
          <w:sz w:val="32"/>
          <w:szCs w:val="32"/>
          <w:shd w:val="clear" w:color="auto" w:fill="FFFFFF"/>
          <w:lang w:val="zh-CN"/>
        </w:rPr>
        <w:t>万元，其中财政当年安排（含追加）收入</w:t>
      </w:r>
      <w:r>
        <w:rPr>
          <w:rFonts w:ascii="仿宋_GB2312" w:hAnsi="宋体" w:eastAsia="仿宋_GB2312" w:cs="宋体"/>
          <w:color w:val="000000"/>
          <w:kern w:val="0"/>
          <w:sz w:val="32"/>
          <w:szCs w:val="32"/>
          <w:shd w:val="clear" w:color="auto" w:fill="FFFFFF"/>
          <w:lang w:val="zh-CN"/>
        </w:rPr>
        <w:t>1,170.09</w:t>
      </w:r>
      <w:r>
        <w:rPr>
          <w:rFonts w:hint="eastAsia" w:ascii="仿宋_GB2312" w:hAnsi="宋体" w:eastAsia="仿宋_GB2312" w:cs="宋体"/>
          <w:color w:val="000000"/>
          <w:kern w:val="0"/>
          <w:sz w:val="32"/>
          <w:szCs w:val="32"/>
          <w:shd w:val="clear" w:color="auto" w:fill="FFFFFF"/>
          <w:lang w:val="zh-CN"/>
        </w:rPr>
        <w:t>万元，上年结转数</w:t>
      </w:r>
      <w:r>
        <w:rPr>
          <w:rFonts w:ascii="仿宋_GB2312" w:hAnsi="宋体" w:eastAsia="仿宋_GB2312" w:cs="宋体"/>
          <w:color w:val="000000"/>
          <w:kern w:val="0"/>
          <w:sz w:val="32"/>
          <w:szCs w:val="32"/>
          <w:shd w:val="clear" w:color="auto" w:fill="FFFFFF"/>
          <w:lang w:val="zh-CN"/>
        </w:rPr>
        <w:t>317.54</w:t>
      </w:r>
      <w:r>
        <w:rPr>
          <w:rFonts w:hint="eastAsia" w:ascii="仿宋_GB2312" w:hAnsi="宋体" w:eastAsia="仿宋_GB2312" w:cs="宋体"/>
          <w:color w:val="000000"/>
          <w:kern w:val="0"/>
          <w:sz w:val="32"/>
          <w:szCs w:val="32"/>
          <w:shd w:val="clear" w:color="auto" w:fill="FFFFFF"/>
          <w:lang w:val="zh-CN"/>
        </w:rPr>
        <w:t>万元。本年收入中，一般公共预算财政拨款</w:t>
      </w:r>
      <w:r>
        <w:rPr>
          <w:rFonts w:ascii="仿宋_GB2312" w:hAnsi="宋体" w:eastAsia="仿宋_GB2312" w:cs="宋体"/>
          <w:color w:val="000000"/>
          <w:kern w:val="0"/>
          <w:sz w:val="32"/>
          <w:szCs w:val="32"/>
          <w:shd w:val="clear" w:color="auto" w:fill="FFFFFF"/>
          <w:lang w:val="zh-CN"/>
        </w:rPr>
        <w:t>1,170.09</w:t>
      </w:r>
      <w:r>
        <w:rPr>
          <w:rFonts w:hint="eastAsia" w:ascii="仿宋_GB2312" w:hAnsi="宋体" w:eastAsia="仿宋_GB2312" w:cs="宋体"/>
          <w:color w:val="000000"/>
          <w:kern w:val="0"/>
          <w:sz w:val="32"/>
          <w:szCs w:val="32"/>
          <w:shd w:val="clear" w:color="auto" w:fill="FFFFFF"/>
          <w:lang w:val="zh-CN"/>
        </w:rPr>
        <w:t>万元。</w:t>
      </w:r>
    </w:p>
    <w:p>
      <w:pPr>
        <w:widowControl/>
        <w:adjustRightInd w:val="0"/>
        <w:snapToGrid w:val="0"/>
        <w:spacing w:line="580" w:lineRule="exact"/>
        <w:ind w:firstLine="643" w:firstLineChars="200"/>
        <w:contextualSpacing/>
        <w:jc w:val="left"/>
        <w:rPr>
          <w:rFonts w:ascii="仿宋_GB2312" w:hAnsi="宋体" w:eastAsia="仿宋_GB2312" w:cs="宋体"/>
          <w:b/>
          <w:color w:val="000000"/>
          <w:kern w:val="0"/>
          <w:sz w:val="32"/>
          <w:szCs w:val="32"/>
          <w:shd w:val="clear" w:color="auto" w:fill="FFFFFF"/>
          <w:lang w:val="zh-CN"/>
        </w:rPr>
      </w:pPr>
      <w:r>
        <w:rPr>
          <w:rFonts w:hint="eastAsia" w:ascii="仿宋_GB2312" w:hAnsi="宋体" w:eastAsia="仿宋_GB2312" w:cs="宋体"/>
          <w:b/>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巴中市产品质量检验检测中心</w:t>
      </w:r>
      <w:r>
        <w:rPr>
          <w:rFonts w:ascii="仿宋_GB2312" w:hAnsi="宋体" w:eastAsia="仿宋_GB2312" w:cs="宋体"/>
          <w:color w:val="000000"/>
          <w:kern w:val="0"/>
          <w:sz w:val="32"/>
          <w:szCs w:val="32"/>
          <w:shd w:val="clear" w:color="auto" w:fill="FFFFFF"/>
          <w:lang w:val="zh-CN"/>
        </w:rPr>
        <w:t>2020</w:t>
      </w:r>
      <w:r>
        <w:rPr>
          <w:rFonts w:hint="eastAsia" w:ascii="仿宋_GB2312" w:hAnsi="宋体" w:eastAsia="仿宋_GB2312" w:cs="宋体"/>
          <w:color w:val="000000"/>
          <w:kern w:val="0"/>
          <w:sz w:val="32"/>
          <w:szCs w:val="32"/>
          <w:shd w:val="clear" w:color="auto" w:fill="FFFFFF"/>
          <w:lang w:val="zh-CN"/>
        </w:rPr>
        <w:t>年财政拨款支出总额</w:t>
      </w:r>
      <w:r>
        <w:rPr>
          <w:rFonts w:ascii="仿宋_GB2312" w:hAnsi="宋体" w:eastAsia="仿宋_GB2312" w:cs="宋体"/>
          <w:color w:val="000000"/>
          <w:kern w:val="0"/>
          <w:sz w:val="32"/>
          <w:szCs w:val="32"/>
          <w:shd w:val="clear" w:color="auto" w:fill="FFFFFF"/>
          <w:lang w:val="zh-CN"/>
        </w:rPr>
        <w:t>1248.93</w:t>
      </w:r>
      <w:r>
        <w:rPr>
          <w:rFonts w:hint="eastAsia" w:ascii="仿宋_GB2312" w:hAnsi="宋体" w:eastAsia="仿宋_GB2312" w:cs="宋体"/>
          <w:color w:val="000000"/>
          <w:kern w:val="0"/>
          <w:sz w:val="32"/>
          <w:szCs w:val="32"/>
          <w:shd w:val="clear" w:color="auto" w:fill="FFFFFF"/>
          <w:lang w:val="zh-CN"/>
        </w:rPr>
        <w:t>万元，其中基本支出</w:t>
      </w:r>
      <w:r>
        <w:rPr>
          <w:rFonts w:ascii="仿宋_GB2312" w:hAnsi="宋体" w:eastAsia="仿宋_GB2312" w:cs="宋体"/>
          <w:color w:val="000000"/>
          <w:kern w:val="0"/>
          <w:sz w:val="32"/>
          <w:szCs w:val="32"/>
          <w:shd w:val="clear" w:color="auto" w:fill="FFFFFF"/>
          <w:lang w:val="zh-CN"/>
        </w:rPr>
        <w:t>892.46</w:t>
      </w:r>
      <w:r>
        <w:rPr>
          <w:rFonts w:hint="eastAsia" w:ascii="仿宋_GB2312" w:hAnsi="宋体" w:eastAsia="仿宋_GB2312" w:cs="宋体"/>
          <w:color w:val="000000"/>
          <w:kern w:val="0"/>
          <w:sz w:val="32"/>
          <w:szCs w:val="32"/>
          <w:shd w:val="clear" w:color="auto" w:fill="FFFFFF"/>
          <w:lang w:val="zh-CN"/>
        </w:rPr>
        <w:t>万元，项目支出</w:t>
      </w:r>
      <w:r>
        <w:rPr>
          <w:rFonts w:ascii="仿宋_GB2312" w:hAnsi="宋体" w:eastAsia="仿宋_GB2312" w:cs="宋体"/>
          <w:color w:val="000000"/>
          <w:kern w:val="0"/>
          <w:sz w:val="32"/>
          <w:szCs w:val="32"/>
          <w:shd w:val="clear" w:color="auto" w:fill="FFFFFF"/>
          <w:lang w:val="zh-CN"/>
        </w:rPr>
        <w:t>356.47</w:t>
      </w:r>
      <w:r>
        <w:rPr>
          <w:rFonts w:hint="eastAsia" w:ascii="仿宋_GB2312" w:hAnsi="宋体" w:eastAsia="仿宋_GB2312"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spacing w:line="700" w:lineRule="exact"/>
        <w:ind w:firstLine="643" w:firstLineChars="200"/>
        <w:rPr>
          <w:rFonts w:ascii="仿宋_GB2312" w:hAnsi="方正仿宋简体" w:eastAsia="仿宋_GB2312" w:cs="方正仿宋简体"/>
          <w:bCs/>
          <w:sz w:val="32"/>
          <w:szCs w:val="32"/>
        </w:rPr>
      </w:pPr>
      <w:r>
        <w:rPr>
          <w:rFonts w:hint="eastAsia" w:ascii="仿宋_GB2312" w:hAnsi="宋体" w:eastAsia="仿宋_GB2312" w:cs="宋体"/>
          <w:b/>
          <w:color w:val="000000"/>
          <w:kern w:val="0"/>
          <w:sz w:val="32"/>
          <w:szCs w:val="32"/>
          <w:shd w:val="clear" w:color="auto" w:fill="FFFFFF"/>
          <w:lang w:val="zh-CN"/>
        </w:rPr>
        <w:t>（</w:t>
      </w:r>
      <w:r>
        <w:rPr>
          <w:rFonts w:ascii="仿宋_GB2312" w:hAnsi="宋体" w:eastAsia="仿宋_GB2312" w:cs="宋体"/>
          <w:b/>
          <w:color w:val="000000"/>
          <w:kern w:val="0"/>
          <w:sz w:val="32"/>
          <w:szCs w:val="32"/>
          <w:shd w:val="clear" w:color="auto" w:fill="FFFFFF"/>
          <w:lang w:val="zh-CN"/>
        </w:rPr>
        <w:t>1</w:t>
      </w:r>
      <w:r>
        <w:rPr>
          <w:rFonts w:hint="eastAsia" w:ascii="仿宋_GB2312" w:hAnsi="宋体" w:eastAsia="仿宋_GB2312" w:cs="宋体"/>
          <w:b/>
          <w:color w:val="000000"/>
          <w:kern w:val="0"/>
          <w:sz w:val="32"/>
          <w:szCs w:val="32"/>
          <w:shd w:val="clear" w:color="auto" w:fill="FFFFFF"/>
          <w:lang w:val="zh-CN"/>
        </w:rPr>
        <w:t>）、部门预算管理。</w:t>
      </w:r>
      <w:r>
        <w:rPr>
          <w:rFonts w:hint="eastAsia" w:ascii="仿宋_GB2312" w:hAnsi="方正仿宋简体" w:eastAsia="仿宋_GB2312" w:cs="方正仿宋简体"/>
          <w:bCs/>
          <w:sz w:val="32"/>
          <w:szCs w:val="32"/>
        </w:rPr>
        <w:t>中心根据本单位“三定”规定确定的职能职责科学合理地编制部门预算，在预算中明确了当年工作的绩效目标的完整性和可行性。</w:t>
      </w:r>
    </w:p>
    <w:p>
      <w:pPr>
        <w:spacing w:line="700" w:lineRule="exact"/>
        <w:ind w:firstLine="643" w:firstLineChars="200"/>
        <w:rPr>
          <w:rFonts w:ascii="仿宋_GB2312" w:hAnsi="方正仿宋简体" w:eastAsia="仿宋_GB2312" w:cs="方正仿宋简体"/>
          <w:b/>
          <w:sz w:val="32"/>
          <w:szCs w:val="32"/>
        </w:rPr>
      </w:pPr>
      <w:r>
        <w:rPr>
          <w:rFonts w:hint="eastAsia" w:ascii="仿宋_GB2312" w:hAnsi="宋体" w:eastAsia="仿宋_GB2312" w:cs="宋体"/>
          <w:b/>
          <w:color w:val="000000"/>
          <w:kern w:val="0"/>
          <w:sz w:val="32"/>
          <w:szCs w:val="32"/>
          <w:shd w:val="clear" w:color="auto" w:fill="FFFFFF"/>
          <w:lang w:val="zh-CN"/>
        </w:rPr>
        <w:t>（</w:t>
      </w:r>
      <w:r>
        <w:rPr>
          <w:rFonts w:ascii="仿宋_GB2312" w:hAnsi="宋体" w:eastAsia="仿宋_GB2312" w:cs="宋体"/>
          <w:b/>
          <w:color w:val="000000"/>
          <w:kern w:val="0"/>
          <w:sz w:val="32"/>
          <w:szCs w:val="32"/>
          <w:shd w:val="clear" w:color="auto" w:fill="FFFFFF"/>
          <w:lang w:val="zh-CN"/>
        </w:rPr>
        <w:t>2</w:t>
      </w:r>
      <w:r>
        <w:rPr>
          <w:rFonts w:hint="eastAsia" w:ascii="仿宋_GB2312" w:hAnsi="宋体" w:eastAsia="仿宋_GB2312" w:cs="宋体"/>
          <w:b/>
          <w:color w:val="000000"/>
          <w:kern w:val="0"/>
          <w:sz w:val="32"/>
          <w:szCs w:val="32"/>
          <w:shd w:val="clear" w:color="auto" w:fill="FFFFFF"/>
          <w:lang w:val="zh-CN"/>
        </w:rPr>
        <w:t>）、结果应用情况。</w:t>
      </w:r>
      <w:r>
        <w:rPr>
          <w:rFonts w:hint="eastAsia" w:ascii="仿宋_GB2312" w:hAnsi="方正仿宋简体" w:eastAsia="仿宋_GB2312" w:cs="方正仿宋简体"/>
          <w:bCs/>
          <w:sz w:val="32"/>
          <w:szCs w:val="32"/>
        </w:rPr>
        <w:t>中心严格按照各项规章制度和财经纪律执行部门预算，政府采购执行率</w:t>
      </w:r>
      <w:r>
        <w:rPr>
          <w:rFonts w:ascii="仿宋_GB2312" w:hAnsi="方正仿宋简体" w:eastAsia="仿宋_GB2312" w:cs="方正仿宋简体"/>
          <w:bCs/>
          <w:sz w:val="32"/>
          <w:szCs w:val="32"/>
        </w:rPr>
        <w:t>100%</w:t>
      </w:r>
      <w:r>
        <w:rPr>
          <w:rFonts w:hint="eastAsia" w:ascii="仿宋_GB2312" w:hAnsi="方正仿宋简体" w:eastAsia="仿宋_GB2312" w:cs="方正仿宋简体"/>
          <w:bCs/>
          <w:sz w:val="32"/>
          <w:szCs w:val="32"/>
        </w:rPr>
        <w:t>；“三公经费”实际支出数控制在预算安排数内；资产管理信息系统建立登记完善，定期开展资产清理核实及上报工作。依法接受审计、财政监督。</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ind w:firstLine="482" w:firstLineChars="150"/>
        <w:rPr>
          <w:rFonts w:ascii="仿宋_GB2312" w:hAnsi="宋体" w:eastAsia="仿宋_GB2312" w:cs="宋体"/>
          <w:b/>
          <w:color w:val="000000"/>
          <w:kern w:val="0"/>
          <w:sz w:val="32"/>
          <w:szCs w:val="32"/>
          <w:shd w:val="clear" w:color="auto" w:fill="FFFFFF"/>
          <w:lang w:val="zh-CN"/>
        </w:rPr>
      </w:pPr>
      <w:r>
        <w:rPr>
          <w:rFonts w:hint="eastAsia" w:ascii="仿宋_GB2312" w:hAnsi="宋体" w:eastAsia="仿宋_GB2312" w:cs="宋体"/>
          <w:b/>
          <w:color w:val="000000"/>
          <w:kern w:val="0"/>
          <w:sz w:val="32"/>
          <w:szCs w:val="32"/>
          <w:shd w:val="clear" w:color="auto" w:fill="FFFFFF"/>
          <w:lang w:val="zh-CN"/>
        </w:rPr>
        <w:t>（一）评价结论。</w:t>
      </w:r>
    </w:p>
    <w:p>
      <w:pPr>
        <w:ind w:firstLine="482" w:firstLineChars="150"/>
        <w:rPr>
          <w:rFonts w:ascii="仿宋_GB2312" w:eastAsia="仿宋_GB2312"/>
          <w:b/>
          <w:sz w:val="32"/>
          <w:szCs w:val="32"/>
        </w:rPr>
      </w:pPr>
      <w:r>
        <w:rPr>
          <w:rFonts w:hint="eastAsia" w:ascii="仿宋_GB2312" w:eastAsia="仿宋_GB2312"/>
          <w:b/>
          <w:sz w:val="32"/>
          <w:szCs w:val="32"/>
        </w:rPr>
        <w:t>（</w:t>
      </w:r>
      <w:r>
        <w:rPr>
          <w:rFonts w:ascii="仿宋_GB2312" w:eastAsia="仿宋_GB2312"/>
          <w:b/>
          <w:sz w:val="32"/>
          <w:szCs w:val="32"/>
        </w:rPr>
        <w:t>1</w:t>
      </w:r>
      <w:r>
        <w:rPr>
          <w:rFonts w:hint="eastAsia" w:ascii="仿宋_GB2312" w:eastAsia="仿宋_GB2312"/>
          <w:b/>
          <w:sz w:val="32"/>
          <w:szCs w:val="32"/>
        </w:rPr>
        <w:t>）、及时性</w:t>
      </w:r>
    </w:p>
    <w:p>
      <w:pPr>
        <w:ind w:firstLine="480" w:firstLineChars="150"/>
        <w:rPr>
          <w:rFonts w:ascii="仿宋_GB2312" w:eastAsia="仿宋_GB2312"/>
          <w:sz w:val="32"/>
          <w:szCs w:val="32"/>
        </w:rPr>
      </w:pPr>
      <w:r>
        <w:rPr>
          <w:rFonts w:hint="eastAsia" w:ascii="仿宋_GB2312" w:eastAsia="仿宋_GB2312"/>
          <w:sz w:val="32"/>
          <w:szCs w:val="32"/>
        </w:rPr>
        <w:t>市质检中心单位门户网站于</w:t>
      </w:r>
      <w:r>
        <w:rPr>
          <w:rFonts w:ascii="仿宋_GB2312" w:eastAsia="仿宋_GB2312"/>
          <w:sz w:val="32"/>
          <w:szCs w:val="32"/>
        </w:rPr>
        <w:t>2020</w:t>
      </w:r>
      <w:r>
        <w:rPr>
          <w:rFonts w:hint="eastAsia" w:ascii="仿宋_GB2312" w:eastAsia="仿宋_GB2312"/>
          <w:sz w:val="32"/>
          <w:szCs w:val="32"/>
        </w:rPr>
        <w:t>年年底才建成，因此我单位</w:t>
      </w:r>
      <w:r>
        <w:rPr>
          <w:rFonts w:ascii="仿宋_GB2312" w:eastAsia="仿宋_GB2312"/>
          <w:sz w:val="32"/>
          <w:szCs w:val="32"/>
        </w:rPr>
        <w:t>2019</w:t>
      </w:r>
      <w:r>
        <w:rPr>
          <w:rFonts w:hint="eastAsia" w:ascii="仿宋_GB2312" w:eastAsia="仿宋_GB2312"/>
          <w:sz w:val="32"/>
          <w:szCs w:val="32"/>
        </w:rPr>
        <w:t>年预决算和</w:t>
      </w:r>
      <w:r>
        <w:rPr>
          <w:rFonts w:ascii="仿宋_GB2312" w:eastAsia="仿宋_GB2312"/>
          <w:sz w:val="32"/>
          <w:szCs w:val="32"/>
        </w:rPr>
        <w:t>2020</w:t>
      </w:r>
      <w:r>
        <w:rPr>
          <w:rFonts w:hint="eastAsia" w:ascii="仿宋_GB2312" w:eastAsia="仿宋_GB2312"/>
          <w:sz w:val="32"/>
          <w:szCs w:val="32"/>
        </w:rPr>
        <w:t>年预算公开情况是向市财政局报告并通过市财政局网站统一向社会公开。</w:t>
      </w:r>
      <w:r>
        <w:rPr>
          <w:rFonts w:ascii="仿宋_GB2312" w:eastAsia="仿宋_GB2312"/>
          <w:sz w:val="32"/>
          <w:szCs w:val="32"/>
        </w:rPr>
        <w:t>2020</w:t>
      </w:r>
      <w:r>
        <w:rPr>
          <w:rFonts w:hint="eastAsia" w:ascii="仿宋_GB2312" w:eastAsia="仿宋_GB2312"/>
          <w:sz w:val="32"/>
          <w:szCs w:val="32"/>
        </w:rPr>
        <w:t>年年度决算我单位于决算批复后</w:t>
      </w:r>
      <w:r>
        <w:rPr>
          <w:rFonts w:ascii="仿宋_GB2312" w:eastAsia="仿宋_GB2312"/>
          <w:sz w:val="32"/>
          <w:szCs w:val="32"/>
        </w:rPr>
        <w:t>20</w:t>
      </w:r>
      <w:r>
        <w:rPr>
          <w:rFonts w:hint="eastAsia" w:ascii="仿宋_GB2312" w:eastAsia="仿宋_GB2312"/>
          <w:sz w:val="32"/>
          <w:szCs w:val="32"/>
        </w:rPr>
        <w:t>日内在单位门户网站进行了公开。</w:t>
      </w:r>
    </w:p>
    <w:p>
      <w:pPr>
        <w:ind w:firstLine="482" w:firstLineChars="150"/>
        <w:rPr>
          <w:rFonts w:ascii="仿宋_GB2312" w:eastAsia="仿宋_GB2312"/>
          <w:b/>
          <w:sz w:val="32"/>
          <w:szCs w:val="32"/>
        </w:rPr>
      </w:pPr>
      <w:r>
        <w:rPr>
          <w:rFonts w:hint="eastAsia" w:ascii="仿宋_GB2312" w:eastAsia="仿宋_GB2312"/>
          <w:b/>
          <w:sz w:val="32"/>
          <w:szCs w:val="32"/>
        </w:rPr>
        <w:t>（</w:t>
      </w:r>
      <w:r>
        <w:rPr>
          <w:rFonts w:ascii="仿宋_GB2312" w:eastAsia="仿宋_GB2312"/>
          <w:b/>
          <w:sz w:val="32"/>
          <w:szCs w:val="32"/>
        </w:rPr>
        <w:t>2</w:t>
      </w:r>
      <w:r>
        <w:rPr>
          <w:rFonts w:hint="eastAsia" w:ascii="仿宋_GB2312" w:eastAsia="仿宋_GB2312"/>
          <w:b/>
          <w:sz w:val="32"/>
          <w:szCs w:val="32"/>
        </w:rPr>
        <w:t>）、完整性</w:t>
      </w:r>
    </w:p>
    <w:p>
      <w:pPr>
        <w:ind w:firstLine="640" w:firstLineChars="200"/>
        <w:rPr>
          <w:rFonts w:ascii="仿宋_GB2312" w:eastAsia="仿宋_GB2312"/>
          <w:sz w:val="32"/>
          <w:szCs w:val="32"/>
        </w:rPr>
      </w:pPr>
      <w:r>
        <w:rPr>
          <w:rFonts w:hint="eastAsia" w:ascii="仿宋_GB2312" w:eastAsia="仿宋_GB2312"/>
          <w:sz w:val="32"/>
          <w:szCs w:val="32"/>
        </w:rPr>
        <w:t>市质检中心预决算公开内容完全按照市财政局的预决算批复进行了全面完整的公开。</w:t>
      </w:r>
    </w:p>
    <w:p>
      <w:pPr>
        <w:ind w:firstLine="472" w:firstLineChars="147"/>
        <w:rPr>
          <w:rFonts w:ascii="仿宋_GB2312" w:eastAsia="仿宋_GB2312"/>
          <w:b/>
          <w:sz w:val="32"/>
          <w:szCs w:val="32"/>
        </w:rPr>
      </w:pPr>
      <w:r>
        <w:rPr>
          <w:rFonts w:hint="eastAsia" w:ascii="仿宋_GB2312" w:eastAsia="仿宋_GB2312"/>
          <w:b/>
          <w:sz w:val="32"/>
          <w:szCs w:val="32"/>
        </w:rPr>
        <w:t>（</w:t>
      </w:r>
      <w:r>
        <w:rPr>
          <w:rFonts w:ascii="仿宋_GB2312" w:eastAsia="仿宋_GB2312"/>
          <w:b/>
          <w:sz w:val="32"/>
          <w:szCs w:val="32"/>
        </w:rPr>
        <w:t>3</w:t>
      </w:r>
      <w:r>
        <w:rPr>
          <w:rFonts w:hint="eastAsia" w:ascii="仿宋_GB2312" w:eastAsia="仿宋_GB2312"/>
          <w:b/>
          <w:sz w:val="32"/>
          <w:szCs w:val="32"/>
        </w:rPr>
        <w:t>）、细化程度</w:t>
      </w:r>
    </w:p>
    <w:p>
      <w:pPr>
        <w:ind w:firstLine="640" w:firstLineChars="200"/>
        <w:rPr>
          <w:rFonts w:ascii="仿宋_GB2312" w:eastAsia="仿宋_GB2312"/>
          <w:sz w:val="32"/>
          <w:szCs w:val="32"/>
        </w:rPr>
      </w:pPr>
      <w:r>
        <w:rPr>
          <w:rFonts w:hint="eastAsia" w:ascii="仿宋_GB2312" w:eastAsia="仿宋_GB2312"/>
          <w:sz w:val="32"/>
          <w:szCs w:val="32"/>
        </w:rPr>
        <w:t>市质检中心按照《财政部关于印发</w:t>
      </w:r>
      <w:r>
        <w:rPr>
          <w:rFonts w:ascii="仿宋_GB2312" w:eastAsia="仿宋_GB2312"/>
          <w:sz w:val="32"/>
          <w:szCs w:val="32"/>
        </w:rPr>
        <w:t>&lt;</w:t>
      </w:r>
      <w:r>
        <w:rPr>
          <w:rFonts w:hint="eastAsia" w:ascii="仿宋_GB2312" w:eastAsia="仿宋_GB2312"/>
          <w:sz w:val="32"/>
          <w:szCs w:val="32"/>
        </w:rPr>
        <w:t>地方预决算公开操作规程</w:t>
      </w:r>
      <w:r>
        <w:rPr>
          <w:rFonts w:ascii="仿宋_GB2312" w:eastAsia="仿宋_GB2312"/>
          <w:sz w:val="32"/>
          <w:szCs w:val="32"/>
        </w:rPr>
        <w:t>&gt;</w:t>
      </w:r>
      <w:r>
        <w:rPr>
          <w:rFonts w:hint="eastAsia" w:ascii="仿宋_GB2312" w:eastAsia="仿宋_GB2312"/>
          <w:sz w:val="32"/>
          <w:szCs w:val="32"/>
        </w:rPr>
        <w:t>的通知》等有关规定细化公开预决算内容。</w:t>
      </w:r>
    </w:p>
    <w:p>
      <w:pPr>
        <w:ind w:firstLine="482" w:firstLineChars="150"/>
        <w:rPr>
          <w:rFonts w:ascii="仿宋_GB2312" w:eastAsia="仿宋_GB2312"/>
          <w:b/>
          <w:sz w:val="32"/>
          <w:szCs w:val="32"/>
        </w:rPr>
      </w:pPr>
      <w:r>
        <w:rPr>
          <w:rFonts w:hint="eastAsia" w:ascii="仿宋_GB2312" w:eastAsia="仿宋_GB2312"/>
          <w:b/>
          <w:sz w:val="32"/>
          <w:szCs w:val="32"/>
        </w:rPr>
        <w:t>（</w:t>
      </w:r>
      <w:r>
        <w:rPr>
          <w:rFonts w:ascii="仿宋_GB2312" w:eastAsia="仿宋_GB2312"/>
          <w:b/>
          <w:sz w:val="32"/>
          <w:szCs w:val="32"/>
        </w:rPr>
        <w:t>4</w:t>
      </w:r>
      <w:r>
        <w:rPr>
          <w:rFonts w:hint="eastAsia" w:ascii="仿宋_GB2312" w:eastAsia="仿宋_GB2312"/>
          <w:b/>
          <w:sz w:val="32"/>
          <w:szCs w:val="32"/>
        </w:rPr>
        <w:t>）、真实性</w:t>
      </w:r>
    </w:p>
    <w:p>
      <w:pPr>
        <w:ind w:firstLine="640" w:firstLineChars="200"/>
        <w:rPr>
          <w:rFonts w:ascii="仿宋_GB2312" w:eastAsia="仿宋_GB2312"/>
          <w:sz w:val="32"/>
          <w:szCs w:val="32"/>
        </w:rPr>
      </w:pPr>
      <w:r>
        <w:rPr>
          <w:rFonts w:hint="eastAsia" w:ascii="仿宋_GB2312" w:eastAsia="仿宋_GB2312"/>
          <w:sz w:val="32"/>
          <w:szCs w:val="32"/>
        </w:rPr>
        <w:t>市质检中心预决算公开内容完全按照市财政局的预决算批复进行了全面完整的公开。公开内容真实。</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widowControl/>
        <w:jc w:val="left"/>
        <w:rPr>
          <w:rFonts w:ascii="黑体" w:hAnsi="黑体" w:eastAsia="黑体" w:cs="黑体"/>
          <w:sz w:val="32"/>
          <w:szCs w:val="32"/>
        </w:rPr>
      </w:pPr>
      <w:r>
        <w:rPr>
          <w:rFonts w:ascii="黑体" w:hAnsi="黑体" w:eastAsia="黑体" w:cs="黑体"/>
          <w:sz w:val="32"/>
          <w:szCs w:val="32"/>
        </w:rPr>
        <w:br w:type="page"/>
      </w:r>
    </w:p>
    <w:p>
      <w:pPr>
        <w:spacing w:line="600" w:lineRule="exact"/>
        <w:jc w:val="center"/>
        <w:outlineLvl w:val="0"/>
        <w:rPr>
          <w:rStyle w:val="18"/>
          <w:rFonts w:ascii="黑体" w:hAnsi="黑体" w:eastAsia="黑体"/>
          <w:b w:val="0"/>
        </w:rPr>
      </w:pPr>
      <w:bookmarkStart w:id="60" w:name="_Toc15396618"/>
      <w:r>
        <w:rPr>
          <w:rFonts w:hint="eastAsia" w:ascii="黑体" w:hAnsi="黑体" w:eastAsia="黑体"/>
          <w:color w:val="000000"/>
          <w:sz w:val="44"/>
          <w:szCs w:val="44"/>
        </w:rPr>
        <w:t>第</w:t>
      </w:r>
      <w:r>
        <w:rPr>
          <w:rStyle w:val="18"/>
          <w:rFonts w:hint="eastAsia" w:ascii="黑体" w:hAnsi="黑体" w:eastAsia="黑体"/>
          <w:b w:val="0"/>
        </w:rPr>
        <w:t>五部分</w:t>
      </w:r>
      <w:r>
        <w:rPr>
          <w:rStyle w:val="18"/>
          <w:rFonts w:ascii="黑体" w:hAnsi="黑体" w:eastAsia="黑体"/>
          <w:b w:val="0"/>
        </w:rPr>
        <w:t xml:space="preserve"> </w:t>
      </w:r>
      <w:r>
        <w:rPr>
          <w:rStyle w:val="18"/>
          <w:rFonts w:hint="eastAsia" w:ascii="黑体" w:hAnsi="黑体" w:eastAsia="黑体"/>
          <w:b w:val="0"/>
        </w:rPr>
        <w:t>附表</w:t>
      </w:r>
      <w:bookmarkEnd w:id="58"/>
      <w:bookmarkEnd w:id="60"/>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19"/>
          <w:rFonts w:hint="eastAsia" w:ascii="仿宋" w:hAnsi="仿宋" w:eastAsia="仿宋"/>
          <w:b w:val="0"/>
          <w:bCs w:val="0"/>
        </w:rPr>
        <w:t>入支出决算总表</w:t>
      </w:r>
      <w:bookmarkEnd w:id="61"/>
    </w:p>
    <w:p>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19"/>
          <w:rFonts w:hint="eastAsia" w:ascii="仿宋" w:hAnsi="仿宋" w:eastAsia="仿宋"/>
          <w:b w:val="0"/>
          <w:bCs w:val="0"/>
        </w:rPr>
        <w:t>入决算表</w:t>
      </w:r>
      <w:bookmarkEnd w:id="62"/>
    </w:p>
    <w:p>
      <w:pPr>
        <w:pStyle w:val="3"/>
        <w:rPr>
          <w:rFonts w:ascii="仿宋" w:hAnsi="仿宋" w:eastAsia="仿宋"/>
          <w:color w:val="000000"/>
        </w:rPr>
      </w:pPr>
      <w:bookmarkStart w:id="63" w:name="_Toc15396621"/>
      <w:r>
        <w:rPr>
          <w:rStyle w:val="19"/>
          <w:rFonts w:hint="eastAsia" w:ascii="仿宋" w:hAnsi="仿宋" w:eastAsia="仿宋"/>
          <w:b w:val="0"/>
          <w:bCs w:val="0"/>
        </w:rPr>
        <w:t>三、</w:t>
      </w:r>
      <w:r>
        <w:rPr>
          <w:rFonts w:hint="eastAsia" w:ascii="仿宋" w:hAnsi="仿宋" w:eastAsia="仿宋"/>
          <w:b w:val="0"/>
          <w:color w:val="000000"/>
        </w:rPr>
        <w:t>支</w:t>
      </w:r>
      <w:r>
        <w:rPr>
          <w:rStyle w:val="19"/>
          <w:rFonts w:hint="eastAsia" w:ascii="仿宋" w:hAnsi="仿宋" w:eastAsia="仿宋"/>
          <w:b w:val="0"/>
          <w:bCs w:val="0"/>
        </w:rPr>
        <w:t>出决算表</w:t>
      </w:r>
      <w:bookmarkEnd w:id="63"/>
    </w:p>
    <w:p>
      <w:pPr>
        <w:pStyle w:val="3"/>
        <w:rPr>
          <w:rFonts w:ascii="仿宋" w:hAnsi="仿宋" w:eastAsia="仿宋"/>
          <w:b w:val="0"/>
          <w:color w:val="000000"/>
        </w:rPr>
      </w:pPr>
      <w:bookmarkStart w:id="64" w:name="_Toc15396622"/>
      <w:r>
        <w:rPr>
          <w:rStyle w:val="19"/>
          <w:rFonts w:hint="eastAsia" w:ascii="仿宋" w:hAnsi="仿宋" w:eastAsia="仿宋"/>
          <w:b w:val="0"/>
          <w:bCs w:val="0"/>
        </w:rPr>
        <w:t>四、</w:t>
      </w:r>
      <w:r>
        <w:rPr>
          <w:rFonts w:hint="eastAsia" w:ascii="仿宋" w:hAnsi="仿宋" w:eastAsia="仿宋"/>
          <w:b w:val="0"/>
          <w:color w:val="000000"/>
        </w:rPr>
        <w:t>财</w:t>
      </w:r>
      <w:r>
        <w:rPr>
          <w:rStyle w:val="19"/>
          <w:rFonts w:hint="eastAsia" w:ascii="仿宋" w:hAnsi="仿宋" w:eastAsia="仿宋"/>
          <w:b w:val="0"/>
          <w:bCs w:val="0"/>
        </w:rPr>
        <w:t>政拨款收入支出决算总表</w:t>
      </w:r>
      <w:bookmarkEnd w:id="64"/>
    </w:p>
    <w:p>
      <w:pPr>
        <w:pStyle w:val="3"/>
        <w:rPr>
          <w:rStyle w:val="19"/>
          <w:rFonts w:ascii="仿宋" w:hAnsi="仿宋" w:eastAsia="仿宋"/>
          <w:b w:val="0"/>
          <w:bCs w:val="0"/>
        </w:rPr>
      </w:pPr>
      <w:bookmarkStart w:id="65" w:name="_Toc15396623"/>
      <w:r>
        <w:rPr>
          <w:rStyle w:val="19"/>
          <w:rFonts w:hint="eastAsia" w:ascii="仿宋" w:hAnsi="仿宋" w:eastAsia="仿宋"/>
          <w:b w:val="0"/>
          <w:bCs w:val="0"/>
        </w:rPr>
        <w:t>五、</w:t>
      </w:r>
      <w:r>
        <w:rPr>
          <w:rFonts w:hint="eastAsia" w:ascii="仿宋" w:hAnsi="仿宋" w:eastAsia="仿宋"/>
          <w:b w:val="0"/>
          <w:color w:val="000000"/>
        </w:rPr>
        <w:t>财</w:t>
      </w:r>
      <w:r>
        <w:rPr>
          <w:rStyle w:val="19"/>
          <w:rFonts w:hint="eastAsia" w:ascii="仿宋" w:hAnsi="仿宋" w:eastAsia="仿宋"/>
          <w:b w:val="0"/>
          <w:bCs w:val="0"/>
        </w:rPr>
        <w:t>政拨款支出决算明细表</w:t>
      </w:r>
      <w:bookmarkEnd w:id="65"/>
      <w:bookmarkStart w:id="66" w:name="_Toc15396624"/>
    </w:p>
    <w:p>
      <w:pPr>
        <w:pStyle w:val="3"/>
        <w:rPr>
          <w:rFonts w:ascii="仿宋" w:hAnsi="仿宋" w:eastAsia="仿宋"/>
          <w:color w:val="000000"/>
        </w:rPr>
      </w:pPr>
      <w:r>
        <w:rPr>
          <w:rStyle w:val="19"/>
          <w:rFonts w:hint="eastAsia" w:ascii="仿宋" w:hAnsi="仿宋" w:eastAsia="仿宋"/>
          <w:b w:val="0"/>
          <w:bCs w:val="0"/>
        </w:rPr>
        <w:t>六、</w:t>
      </w:r>
      <w:r>
        <w:rPr>
          <w:rFonts w:hint="eastAsia" w:ascii="仿宋" w:hAnsi="仿宋" w:eastAsia="仿宋"/>
          <w:b w:val="0"/>
          <w:color w:val="000000"/>
        </w:rPr>
        <w:t>一</w:t>
      </w:r>
      <w:r>
        <w:rPr>
          <w:rStyle w:val="19"/>
          <w:rFonts w:hint="eastAsia" w:ascii="仿宋" w:hAnsi="仿宋" w:eastAsia="仿宋"/>
          <w:b w:val="0"/>
          <w:bCs w:val="0"/>
        </w:rPr>
        <w:t>般公共预算财政拨款支出决算表</w:t>
      </w:r>
      <w:bookmarkEnd w:id="66"/>
    </w:p>
    <w:p>
      <w:pPr>
        <w:pStyle w:val="3"/>
        <w:rPr>
          <w:rFonts w:ascii="仿宋" w:hAnsi="仿宋" w:eastAsia="仿宋"/>
          <w:color w:val="000000"/>
        </w:rPr>
      </w:pPr>
      <w:bookmarkStart w:id="67" w:name="_Toc15396625"/>
      <w:r>
        <w:rPr>
          <w:rStyle w:val="19"/>
          <w:rFonts w:hint="eastAsia" w:ascii="仿宋" w:hAnsi="仿宋" w:eastAsia="仿宋"/>
          <w:b w:val="0"/>
          <w:bCs w:val="0"/>
        </w:rPr>
        <w:t>七、</w:t>
      </w:r>
      <w:r>
        <w:rPr>
          <w:rFonts w:hint="eastAsia" w:ascii="仿宋" w:hAnsi="仿宋" w:eastAsia="仿宋"/>
          <w:b w:val="0"/>
          <w:color w:val="000000"/>
        </w:rPr>
        <w:t>一</w:t>
      </w:r>
      <w:r>
        <w:rPr>
          <w:rStyle w:val="19"/>
          <w:rFonts w:hint="eastAsia" w:ascii="仿宋" w:hAnsi="仿宋" w:eastAsia="仿宋"/>
          <w:b w:val="0"/>
          <w:bCs w:val="0"/>
        </w:rPr>
        <w:t>般公共预算财政拨款支出决算明细表</w:t>
      </w:r>
      <w:bookmarkEnd w:id="67"/>
    </w:p>
    <w:p>
      <w:pPr>
        <w:pStyle w:val="3"/>
        <w:rPr>
          <w:rFonts w:ascii="仿宋" w:hAnsi="仿宋" w:eastAsia="仿宋"/>
          <w:color w:val="000000"/>
        </w:rPr>
      </w:pPr>
      <w:bookmarkStart w:id="68" w:name="_Toc15396626"/>
      <w:r>
        <w:rPr>
          <w:rStyle w:val="19"/>
          <w:rFonts w:hint="eastAsia" w:ascii="仿宋" w:hAnsi="仿宋" w:eastAsia="仿宋"/>
          <w:b w:val="0"/>
          <w:bCs w:val="0"/>
        </w:rPr>
        <w:t>八、</w:t>
      </w:r>
      <w:r>
        <w:rPr>
          <w:rFonts w:hint="eastAsia" w:ascii="仿宋" w:hAnsi="仿宋" w:eastAsia="仿宋"/>
          <w:b w:val="0"/>
          <w:color w:val="000000"/>
        </w:rPr>
        <w:t>一</w:t>
      </w:r>
      <w:r>
        <w:rPr>
          <w:rStyle w:val="19"/>
          <w:rFonts w:hint="eastAsia" w:ascii="仿宋" w:hAnsi="仿宋" w:eastAsia="仿宋"/>
          <w:b w:val="0"/>
          <w:bCs w:val="0"/>
        </w:rPr>
        <w:t>般公共预算财政拨款基本支出决算表</w:t>
      </w:r>
      <w:bookmarkEnd w:id="68"/>
    </w:p>
    <w:p>
      <w:pPr>
        <w:pStyle w:val="3"/>
        <w:rPr>
          <w:rFonts w:ascii="仿宋" w:hAnsi="仿宋" w:eastAsia="仿宋"/>
          <w:color w:val="000000"/>
        </w:rPr>
      </w:pPr>
      <w:bookmarkStart w:id="69" w:name="_Toc15396627"/>
      <w:r>
        <w:rPr>
          <w:rStyle w:val="19"/>
          <w:rFonts w:hint="eastAsia" w:ascii="仿宋" w:hAnsi="仿宋" w:eastAsia="仿宋"/>
          <w:b w:val="0"/>
          <w:bCs w:val="0"/>
        </w:rPr>
        <w:t>九、</w:t>
      </w:r>
      <w:r>
        <w:rPr>
          <w:rFonts w:hint="eastAsia" w:ascii="仿宋" w:hAnsi="仿宋" w:eastAsia="仿宋"/>
          <w:b w:val="0"/>
          <w:color w:val="000000"/>
        </w:rPr>
        <w:t>一</w:t>
      </w:r>
      <w:r>
        <w:rPr>
          <w:rStyle w:val="19"/>
          <w:rFonts w:hint="eastAsia" w:ascii="仿宋" w:hAnsi="仿宋" w:eastAsia="仿宋"/>
          <w:b w:val="0"/>
          <w:bCs w:val="0"/>
        </w:rPr>
        <w:t>般公共预算财政拨款项目支出决算表</w:t>
      </w:r>
      <w:bookmarkEnd w:id="69"/>
    </w:p>
    <w:p>
      <w:pPr>
        <w:pStyle w:val="3"/>
        <w:rPr>
          <w:rFonts w:ascii="仿宋" w:hAnsi="仿宋" w:eastAsia="仿宋"/>
          <w:color w:val="000000"/>
        </w:rPr>
      </w:pPr>
      <w:bookmarkStart w:id="70" w:name="_Toc15396628"/>
      <w:r>
        <w:rPr>
          <w:rStyle w:val="19"/>
          <w:rFonts w:hint="eastAsia" w:ascii="仿宋" w:hAnsi="仿宋" w:eastAsia="仿宋"/>
          <w:b w:val="0"/>
          <w:bCs w:val="0"/>
        </w:rPr>
        <w:t>十、</w:t>
      </w:r>
      <w:r>
        <w:rPr>
          <w:rFonts w:hint="eastAsia" w:ascii="仿宋" w:hAnsi="仿宋" w:eastAsia="仿宋"/>
          <w:b w:val="0"/>
          <w:color w:val="000000"/>
        </w:rPr>
        <w:t>一</w:t>
      </w:r>
      <w:r>
        <w:rPr>
          <w:rStyle w:val="19"/>
          <w:rFonts w:hint="eastAsia" w:ascii="仿宋" w:hAnsi="仿宋" w:eastAsia="仿宋"/>
          <w:b w:val="0"/>
          <w:bCs w:val="0"/>
        </w:rPr>
        <w:t>般公共预算财政拨款“三公”经费支出决算表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26</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1085F"/>
    <w:rsid w:val="000222C6"/>
    <w:rsid w:val="00023AFE"/>
    <w:rsid w:val="0002549F"/>
    <w:rsid w:val="000322D1"/>
    <w:rsid w:val="00033D40"/>
    <w:rsid w:val="000468DB"/>
    <w:rsid w:val="0006487A"/>
    <w:rsid w:val="00065F8F"/>
    <w:rsid w:val="00070A43"/>
    <w:rsid w:val="000768F2"/>
    <w:rsid w:val="0009184B"/>
    <w:rsid w:val="00094236"/>
    <w:rsid w:val="0009593C"/>
    <w:rsid w:val="00097322"/>
    <w:rsid w:val="000A3319"/>
    <w:rsid w:val="000A3EE3"/>
    <w:rsid w:val="000A6A92"/>
    <w:rsid w:val="000A6BD2"/>
    <w:rsid w:val="000B047F"/>
    <w:rsid w:val="000B5923"/>
    <w:rsid w:val="000B5A48"/>
    <w:rsid w:val="000B6FF3"/>
    <w:rsid w:val="000C3467"/>
    <w:rsid w:val="000C3CA6"/>
    <w:rsid w:val="000C4CAB"/>
    <w:rsid w:val="000D1267"/>
    <w:rsid w:val="000D1D50"/>
    <w:rsid w:val="000D5782"/>
    <w:rsid w:val="000E16AA"/>
    <w:rsid w:val="000E6613"/>
    <w:rsid w:val="000E7119"/>
    <w:rsid w:val="000F0FF9"/>
    <w:rsid w:val="000F716A"/>
    <w:rsid w:val="0010281D"/>
    <w:rsid w:val="001047E2"/>
    <w:rsid w:val="00114E9B"/>
    <w:rsid w:val="00141EDA"/>
    <w:rsid w:val="00142216"/>
    <w:rsid w:val="001443E5"/>
    <w:rsid w:val="00144D6A"/>
    <w:rsid w:val="00146207"/>
    <w:rsid w:val="0014729F"/>
    <w:rsid w:val="001561B0"/>
    <w:rsid w:val="00157BAB"/>
    <w:rsid w:val="001654D1"/>
    <w:rsid w:val="00174518"/>
    <w:rsid w:val="0017701C"/>
    <w:rsid w:val="0018106D"/>
    <w:rsid w:val="00182B3B"/>
    <w:rsid w:val="001877A7"/>
    <w:rsid w:val="00191536"/>
    <w:rsid w:val="00196687"/>
    <w:rsid w:val="001A5BD8"/>
    <w:rsid w:val="001A5CD2"/>
    <w:rsid w:val="001B705A"/>
    <w:rsid w:val="001C0962"/>
    <w:rsid w:val="001C0FAA"/>
    <w:rsid w:val="001D7531"/>
    <w:rsid w:val="001E1597"/>
    <w:rsid w:val="001E3795"/>
    <w:rsid w:val="001E737D"/>
    <w:rsid w:val="001F0592"/>
    <w:rsid w:val="001F56AF"/>
    <w:rsid w:val="001F7506"/>
    <w:rsid w:val="002006CD"/>
    <w:rsid w:val="00202B36"/>
    <w:rsid w:val="00204B7A"/>
    <w:rsid w:val="00204CDE"/>
    <w:rsid w:val="00205A95"/>
    <w:rsid w:val="0021101A"/>
    <w:rsid w:val="002138B2"/>
    <w:rsid w:val="00220536"/>
    <w:rsid w:val="00235629"/>
    <w:rsid w:val="002467B9"/>
    <w:rsid w:val="00247C7F"/>
    <w:rsid w:val="00260C38"/>
    <w:rsid w:val="002616C0"/>
    <w:rsid w:val="0026514A"/>
    <w:rsid w:val="00265372"/>
    <w:rsid w:val="002662AA"/>
    <w:rsid w:val="002704AA"/>
    <w:rsid w:val="00280496"/>
    <w:rsid w:val="0028764F"/>
    <w:rsid w:val="00294DC9"/>
    <w:rsid w:val="00295495"/>
    <w:rsid w:val="002A31DE"/>
    <w:rsid w:val="002B2613"/>
    <w:rsid w:val="002C79BE"/>
    <w:rsid w:val="002D19B0"/>
    <w:rsid w:val="002D6D05"/>
    <w:rsid w:val="002E0D55"/>
    <w:rsid w:val="002E13F7"/>
    <w:rsid w:val="002F1818"/>
    <w:rsid w:val="002F567B"/>
    <w:rsid w:val="002F77A6"/>
    <w:rsid w:val="00317BF2"/>
    <w:rsid w:val="003216A9"/>
    <w:rsid w:val="00335A74"/>
    <w:rsid w:val="00357AA8"/>
    <w:rsid w:val="00361C9F"/>
    <w:rsid w:val="0036561B"/>
    <w:rsid w:val="0037013F"/>
    <w:rsid w:val="003801B2"/>
    <w:rsid w:val="00380C92"/>
    <w:rsid w:val="00390B64"/>
    <w:rsid w:val="00391CDA"/>
    <w:rsid w:val="00391EA4"/>
    <w:rsid w:val="00396F48"/>
    <w:rsid w:val="00397408"/>
    <w:rsid w:val="003A484F"/>
    <w:rsid w:val="003A4883"/>
    <w:rsid w:val="003B0BE0"/>
    <w:rsid w:val="003B0C1B"/>
    <w:rsid w:val="003B688C"/>
    <w:rsid w:val="003C0291"/>
    <w:rsid w:val="003C39AE"/>
    <w:rsid w:val="003C67A3"/>
    <w:rsid w:val="003C7B60"/>
    <w:rsid w:val="003D0C0F"/>
    <w:rsid w:val="003D1FB2"/>
    <w:rsid w:val="003D66DA"/>
    <w:rsid w:val="003E1310"/>
    <w:rsid w:val="003E1BC1"/>
    <w:rsid w:val="003E65EA"/>
    <w:rsid w:val="003E6F55"/>
    <w:rsid w:val="0040052A"/>
    <w:rsid w:val="00403809"/>
    <w:rsid w:val="00406254"/>
    <w:rsid w:val="0040663F"/>
    <w:rsid w:val="00416CD4"/>
    <w:rsid w:val="004223DE"/>
    <w:rsid w:val="00424E54"/>
    <w:rsid w:val="0042531E"/>
    <w:rsid w:val="0043022A"/>
    <w:rsid w:val="004324D9"/>
    <w:rsid w:val="00434489"/>
    <w:rsid w:val="00436665"/>
    <w:rsid w:val="00437085"/>
    <w:rsid w:val="00441419"/>
    <w:rsid w:val="0044288C"/>
    <w:rsid w:val="00443880"/>
    <w:rsid w:val="004464F4"/>
    <w:rsid w:val="004505FC"/>
    <w:rsid w:val="00453884"/>
    <w:rsid w:val="00457ED1"/>
    <w:rsid w:val="00471401"/>
    <w:rsid w:val="0047207E"/>
    <w:rsid w:val="00473F31"/>
    <w:rsid w:val="00477B0C"/>
    <w:rsid w:val="0048263A"/>
    <w:rsid w:val="00487E5D"/>
    <w:rsid w:val="00490C75"/>
    <w:rsid w:val="004970C5"/>
    <w:rsid w:val="004A711F"/>
    <w:rsid w:val="004B199D"/>
    <w:rsid w:val="004B4690"/>
    <w:rsid w:val="004C1E69"/>
    <w:rsid w:val="004E0A2D"/>
    <w:rsid w:val="004E206B"/>
    <w:rsid w:val="004E31C3"/>
    <w:rsid w:val="004E6DF7"/>
    <w:rsid w:val="004F0FBD"/>
    <w:rsid w:val="004F303A"/>
    <w:rsid w:val="004F403E"/>
    <w:rsid w:val="004F4763"/>
    <w:rsid w:val="004F4F7F"/>
    <w:rsid w:val="00504105"/>
    <w:rsid w:val="00505A47"/>
    <w:rsid w:val="00507A11"/>
    <w:rsid w:val="00512FDA"/>
    <w:rsid w:val="00515A48"/>
    <w:rsid w:val="00516456"/>
    <w:rsid w:val="00517902"/>
    <w:rsid w:val="00520DA0"/>
    <w:rsid w:val="005664BB"/>
    <w:rsid w:val="00566FFA"/>
    <w:rsid w:val="00571049"/>
    <w:rsid w:val="0057481D"/>
    <w:rsid w:val="00575BA9"/>
    <w:rsid w:val="00575F0B"/>
    <w:rsid w:val="0058486E"/>
    <w:rsid w:val="00585B33"/>
    <w:rsid w:val="0059014D"/>
    <w:rsid w:val="005A22A0"/>
    <w:rsid w:val="005A4969"/>
    <w:rsid w:val="005B3CA2"/>
    <w:rsid w:val="005B5C64"/>
    <w:rsid w:val="005C3F07"/>
    <w:rsid w:val="005C6BD0"/>
    <w:rsid w:val="005C6C4C"/>
    <w:rsid w:val="005D1C8B"/>
    <w:rsid w:val="005D2EDB"/>
    <w:rsid w:val="005D468D"/>
    <w:rsid w:val="005D5CED"/>
    <w:rsid w:val="005E4DC0"/>
    <w:rsid w:val="005E62A4"/>
    <w:rsid w:val="005F1A4C"/>
    <w:rsid w:val="005F606D"/>
    <w:rsid w:val="005F7E9E"/>
    <w:rsid w:val="00605688"/>
    <w:rsid w:val="006070AF"/>
    <w:rsid w:val="00607E6C"/>
    <w:rsid w:val="006101B1"/>
    <w:rsid w:val="00614E44"/>
    <w:rsid w:val="0062270A"/>
    <w:rsid w:val="00622830"/>
    <w:rsid w:val="00622980"/>
    <w:rsid w:val="006232E1"/>
    <w:rsid w:val="00623DA0"/>
    <w:rsid w:val="00630AEF"/>
    <w:rsid w:val="006325F8"/>
    <w:rsid w:val="00633463"/>
    <w:rsid w:val="00634C9A"/>
    <w:rsid w:val="006410CA"/>
    <w:rsid w:val="006440E4"/>
    <w:rsid w:val="00660A17"/>
    <w:rsid w:val="0066343B"/>
    <w:rsid w:val="00664777"/>
    <w:rsid w:val="00664DC8"/>
    <w:rsid w:val="00671CD3"/>
    <w:rsid w:val="006748A4"/>
    <w:rsid w:val="00676044"/>
    <w:rsid w:val="0068090F"/>
    <w:rsid w:val="00681A31"/>
    <w:rsid w:val="00681D11"/>
    <w:rsid w:val="00682354"/>
    <w:rsid w:val="00683E73"/>
    <w:rsid w:val="00685CD8"/>
    <w:rsid w:val="0069602D"/>
    <w:rsid w:val="006A23F9"/>
    <w:rsid w:val="006A3141"/>
    <w:rsid w:val="006A5E34"/>
    <w:rsid w:val="006B2422"/>
    <w:rsid w:val="006B2B9A"/>
    <w:rsid w:val="006C1937"/>
    <w:rsid w:val="006C38CE"/>
    <w:rsid w:val="006D050E"/>
    <w:rsid w:val="006D1D2A"/>
    <w:rsid w:val="006F020C"/>
    <w:rsid w:val="007127B7"/>
    <w:rsid w:val="0071798E"/>
    <w:rsid w:val="00727533"/>
    <w:rsid w:val="00731DD3"/>
    <w:rsid w:val="00734B7D"/>
    <w:rsid w:val="007368C4"/>
    <w:rsid w:val="007416B6"/>
    <w:rsid w:val="00743FB0"/>
    <w:rsid w:val="0074526A"/>
    <w:rsid w:val="00746F48"/>
    <w:rsid w:val="007525F5"/>
    <w:rsid w:val="0075404D"/>
    <w:rsid w:val="0076182A"/>
    <w:rsid w:val="007631D1"/>
    <w:rsid w:val="00763B62"/>
    <w:rsid w:val="00765A47"/>
    <w:rsid w:val="00767B7E"/>
    <w:rsid w:val="007770C3"/>
    <w:rsid w:val="00777EDC"/>
    <w:rsid w:val="00784D24"/>
    <w:rsid w:val="00785FBA"/>
    <w:rsid w:val="00786E4A"/>
    <w:rsid w:val="007875EB"/>
    <w:rsid w:val="0079028D"/>
    <w:rsid w:val="0079426B"/>
    <w:rsid w:val="007A6438"/>
    <w:rsid w:val="007B1B5C"/>
    <w:rsid w:val="007B61FB"/>
    <w:rsid w:val="007C5AB0"/>
    <w:rsid w:val="007D1682"/>
    <w:rsid w:val="007D312A"/>
    <w:rsid w:val="007D3F19"/>
    <w:rsid w:val="007D7E50"/>
    <w:rsid w:val="007E23B0"/>
    <w:rsid w:val="007F1991"/>
    <w:rsid w:val="007F2C2F"/>
    <w:rsid w:val="007F4AB6"/>
    <w:rsid w:val="007F55FC"/>
    <w:rsid w:val="007F5665"/>
    <w:rsid w:val="00800112"/>
    <w:rsid w:val="00804131"/>
    <w:rsid w:val="00813348"/>
    <w:rsid w:val="008253BB"/>
    <w:rsid w:val="00833962"/>
    <w:rsid w:val="0083706E"/>
    <w:rsid w:val="008408F6"/>
    <w:rsid w:val="008423A5"/>
    <w:rsid w:val="00850625"/>
    <w:rsid w:val="00850FFE"/>
    <w:rsid w:val="00853718"/>
    <w:rsid w:val="00855221"/>
    <w:rsid w:val="00860645"/>
    <w:rsid w:val="008665F5"/>
    <w:rsid w:val="00871F71"/>
    <w:rsid w:val="00872FD8"/>
    <w:rsid w:val="00876CCC"/>
    <w:rsid w:val="00882FC9"/>
    <w:rsid w:val="00885AF4"/>
    <w:rsid w:val="008939CD"/>
    <w:rsid w:val="008A1026"/>
    <w:rsid w:val="008B768C"/>
    <w:rsid w:val="008C4DB1"/>
    <w:rsid w:val="008C4EAF"/>
    <w:rsid w:val="008C5176"/>
    <w:rsid w:val="008C7FD0"/>
    <w:rsid w:val="008E1DE7"/>
    <w:rsid w:val="008E707C"/>
    <w:rsid w:val="00900B08"/>
    <w:rsid w:val="00902155"/>
    <w:rsid w:val="00902FA3"/>
    <w:rsid w:val="00923564"/>
    <w:rsid w:val="0092392E"/>
    <w:rsid w:val="00926C4B"/>
    <w:rsid w:val="009315F9"/>
    <w:rsid w:val="00933499"/>
    <w:rsid w:val="00935C98"/>
    <w:rsid w:val="00940FD8"/>
    <w:rsid w:val="00946945"/>
    <w:rsid w:val="0094778C"/>
    <w:rsid w:val="009505FB"/>
    <w:rsid w:val="00951248"/>
    <w:rsid w:val="0095152F"/>
    <w:rsid w:val="00954C49"/>
    <w:rsid w:val="00955E37"/>
    <w:rsid w:val="0096567C"/>
    <w:rsid w:val="00966218"/>
    <w:rsid w:val="0097099F"/>
    <w:rsid w:val="00971997"/>
    <w:rsid w:val="00971FFC"/>
    <w:rsid w:val="009736B5"/>
    <w:rsid w:val="00981040"/>
    <w:rsid w:val="00983D3B"/>
    <w:rsid w:val="0098660A"/>
    <w:rsid w:val="00986C80"/>
    <w:rsid w:val="009931C3"/>
    <w:rsid w:val="00993973"/>
    <w:rsid w:val="009B2C43"/>
    <w:rsid w:val="009B4EAE"/>
    <w:rsid w:val="009B7573"/>
    <w:rsid w:val="009C22F4"/>
    <w:rsid w:val="009C24E3"/>
    <w:rsid w:val="009C2E98"/>
    <w:rsid w:val="009C37FB"/>
    <w:rsid w:val="009D3447"/>
    <w:rsid w:val="009D4711"/>
    <w:rsid w:val="009F1185"/>
    <w:rsid w:val="009F18CD"/>
    <w:rsid w:val="009F2A13"/>
    <w:rsid w:val="009F7527"/>
    <w:rsid w:val="00A039ED"/>
    <w:rsid w:val="00A04EB0"/>
    <w:rsid w:val="00A11B86"/>
    <w:rsid w:val="00A13CC1"/>
    <w:rsid w:val="00A16847"/>
    <w:rsid w:val="00A237D8"/>
    <w:rsid w:val="00A2410D"/>
    <w:rsid w:val="00A268C4"/>
    <w:rsid w:val="00A307CD"/>
    <w:rsid w:val="00A331C8"/>
    <w:rsid w:val="00A35117"/>
    <w:rsid w:val="00A40A00"/>
    <w:rsid w:val="00A4142F"/>
    <w:rsid w:val="00A422EB"/>
    <w:rsid w:val="00A45BB7"/>
    <w:rsid w:val="00A53FB4"/>
    <w:rsid w:val="00A56B69"/>
    <w:rsid w:val="00A56DF2"/>
    <w:rsid w:val="00A56E6E"/>
    <w:rsid w:val="00A67AB5"/>
    <w:rsid w:val="00A71E69"/>
    <w:rsid w:val="00A733B2"/>
    <w:rsid w:val="00A741C2"/>
    <w:rsid w:val="00A8119F"/>
    <w:rsid w:val="00A91760"/>
    <w:rsid w:val="00A93B00"/>
    <w:rsid w:val="00A93C21"/>
    <w:rsid w:val="00AB64C9"/>
    <w:rsid w:val="00AC0CE1"/>
    <w:rsid w:val="00AC3C6A"/>
    <w:rsid w:val="00AC7387"/>
    <w:rsid w:val="00AD0F83"/>
    <w:rsid w:val="00AD5620"/>
    <w:rsid w:val="00AD656B"/>
    <w:rsid w:val="00AD7C1B"/>
    <w:rsid w:val="00AE16BA"/>
    <w:rsid w:val="00AE1EBE"/>
    <w:rsid w:val="00B00CEE"/>
    <w:rsid w:val="00B03C9D"/>
    <w:rsid w:val="00B060AE"/>
    <w:rsid w:val="00B06CD7"/>
    <w:rsid w:val="00B10517"/>
    <w:rsid w:val="00B12918"/>
    <w:rsid w:val="00B1352A"/>
    <w:rsid w:val="00B14E76"/>
    <w:rsid w:val="00B161B8"/>
    <w:rsid w:val="00B2048C"/>
    <w:rsid w:val="00B20E10"/>
    <w:rsid w:val="00B310B9"/>
    <w:rsid w:val="00B35F3F"/>
    <w:rsid w:val="00B36CBB"/>
    <w:rsid w:val="00B425E0"/>
    <w:rsid w:val="00B43883"/>
    <w:rsid w:val="00B440AA"/>
    <w:rsid w:val="00B44944"/>
    <w:rsid w:val="00B44B70"/>
    <w:rsid w:val="00B46EEC"/>
    <w:rsid w:val="00B53C56"/>
    <w:rsid w:val="00B57DAF"/>
    <w:rsid w:val="00B624A9"/>
    <w:rsid w:val="00B64B04"/>
    <w:rsid w:val="00B7405C"/>
    <w:rsid w:val="00B749BF"/>
    <w:rsid w:val="00B77EA6"/>
    <w:rsid w:val="00B81598"/>
    <w:rsid w:val="00B841F1"/>
    <w:rsid w:val="00B944D6"/>
    <w:rsid w:val="00BA7831"/>
    <w:rsid w:val="00BB20FD"/>
    <w:rsid w:val="00BB4DF0"/>
    <w:rsid w:val="00BC289F"/>
    <w:rsid w:val="00BC2D50"/>
    <w:rsid w:val="00BC5361"/>
    <w:rsid w:val="00BC5460"/>
    <w:rsid w:val="00BC6B50"/>
    <w:rsid w:val="00BD0E25"/>
    <w:rsid w:val="00BD528C"/>
    <w:rsid w:val="00BF5BD6"/>
    <w:rsid w:val="00C02BC6"/>
    <w:rsid w:val="00C03E31"/>
    <w:rsid w:val="00C06345"/>
    <w:rsid w:val="00C14F0D"/>
    <w:rsid w:val="00C20CFD"/>
    <w:rsid w:val="00C30E69"/>
    <w:rsid w:val="00C33E72"/>
    <w:rsid w:val="00C354B2"/>
    <w:rsid w:val="00C35554"/>
    <w:rsid w:val="00C42709"/>
    <w:rsid w:val="00C43F43"/>
    <w:rsid w:val="00C442F1"/>
    <w:rsid w:val="00C4793C"/>
    <w:rsid w:val="00C533CC"/>
    <w:rsid w:val="00C53B5D"/>
    <w:rsid w:val="00C54076"/>
    <w:rsid w:val="00C5751C"/>
    <w:rsid w:val="00C61BFC"/>
    <w:rsid w:val="00C62B85"/>
    <w:rsid w:val="00C65438"/>
    <w:rsid w:val="00C72B2B"/>
    <w:rsid w:val="00C82B92"/>
    <w:rsid w:val="00C91CBB"/>
    <w:rsid w:val="00CA3760"/>
    <w:rsid w:val="00CA5795"/>
    <w:rsid w:val="00CB0291"/>
    <w:rsid w:val="00CB3606"/>
    <w:rsid w:val="00CB4E70"/>
    <w:rsid w:val="00CB76BA"/>
    <w:rsid w:val="00CC09B6"/>
    <w:rsid w:val="00CC59A6"/>
    <w:rsid w:val="00CC666F"/>
    <w:rsid w:val="00CD1E3F"/>
    <w:rsid w:val="00CD63F8"/>
    <w:rsid w:val="00CE44F6"/>
    <w:rsid w:val="00CE49DA"/>
    <w:rsid w:val="00CE7B61"/>
    <w:rsid w:val="00CF0A5F"/>
    <w:rsid w:val="00D00095"/>
    <w:rsid w:val="00D00B39"/>
    <w:rsid w:val="00D114F0"/>
    <w:rsid w:val="00D11CBD"/>
    <w:rsid w:val="00D20620"/>
    <w:rsid w:val="00D254F7"/>
    <w:rsid w:val="00D26091"/>
    <w:rsid w:val="00D2685C"/>
    <w:rsid w:val="00D34E7C"/>
    <w:rsid w:val="00D35489"/>
    <w:rsid w:val="00D36AFE"/>
    <w:rsid w:val="00D4730D"/>
    <w:rsid w:val="00D51276"/>
    <w:rsid w:val="00D5546A"/>
    <w:rsid w:val="00D57B45"/>
    <w:rsid w:val="00D7027E"/>
    <w:rsid w:val="00D7035F"/>
    <w:rsid w:val="00D720FB"/>
    <w:rsid w:val="00DA0CAC"/>
    <w:rsid w:val="00DA634F"/>
    <w:rsid w:val="00DA65AC"/>
    <w:rsid w:val="00DB1913"/>
    <w:rsid w:val="00DC30E9"/>
    <w:rsid w:val="00DC410D"/>
    <w:rsid w:val="00DC5A81"/>
    <w:rsid w:val="00DC68CA"/>
    <w:rsid w:val="00DC7CBA"/>
    <w:rsid w:val="00DD3FD8"/>
    <w:rsid w:val="00DD73B7"/>
    <w:rsid w:val="00DF28BC"/>
    <w:rsid w:val="00DF34B9"/>
    <w:rsid w:val="00E01053"/>
    <w:rsid w:val="00E020A8"/>
    <w:rsid w:val="00E07ACF"/>
    <w:rsid w:val="00E15A89"/>
    <w:rsid w:val="00E304BA"/>
    <w:rsid w:val="00E331A1"/>
    <w:rsid w:val="00E33202"/>
    <w:rsid w:val="00E336A9"/>
    <w:rsid w:val="00E3609C"/>
    <w:rsid w:val="00E37E25"/>
    <w:rsid w:val="00E472B1"/>
    <w:rsid w:val="00E50624"/>
    <w:rsid w:val="00E568DF"/>
    <w:rsid w:val="00E64269"/>
    <w:rsid w:val="00E66797"/>
    <w:rsid w:val="00E82267"/>
    <w:rsid w:val="00E853CE"/>
    <w:rsid w:val="00E867B6"/>
    <w:rsid w:val="00E87F08"/>
    <w:rsid w:val="00E95C75"/>
    <w:rsid w:val="00EA010F"/>
    <w:rsid w:val="00ED1B63"/>
    <w:rsid w:val="00ED3C1F"/>
    <w:rsid w:val="00ED4085"/>
    <w:rsid w:val="00ED420E"/>
    <w:rsid w:val="00ED6FBE"/>
    <w:rsid w:val="00EE2F57"/>
    <w:rsid w:val="00EF4C34"/>
    <w:rsid w:val="00EF77C6"/>
    <w:rsid w:val="00F03BE0"/>
    <w:rsid w:val="00F05438"/>
    <w:rsid w:val="00F1361C"/>
    <w:rsid w:val="00F156F0"/>
    <w:rsid w:val="00F160C7"/>
    <w:rsid w:val="00F2408F"/>
    <w:rsid w:val="00F240E9"/>
    <w:rsid w:val="00F32128"/>
    <w:rsid w:val="00F36D8F"/>
    <w:rsid w:val="00F413FA"/>
    <w:rsid w:val="00F417B1"/>
    <w:rsid w:val="00F45853"/>
    <w:rsid w:val="00F46154"/>
    <w:rsid w:val="00F602DF"/>
    <w:rsid w:val="00F754A1"/>
    <w:rsid w:val="00F81FD9"/>
    <w:rsid w:val="00F841AA"/>
    <w:rsid w:val="00F84A94"/>
    <w:rsid w:val="00F87E96"/>
    <w:rsid w:val="00FA23E8"/>
    <w:rsid w:val="00FA3DDC"/>
    <w:rsid w:val="00FC20BF"/>
    <w:rsid w:val="00FD3CC1"/>
    <w:rsid w:val="00FF1E02"/>
    <w:rsid w:val="00FF30B4"/>
    <w:rsid w:val="10C055FF"/>
    <w:rsid w:val="149B31FF"/>
    <w:rsid w:val="16BB723D"/>
    <w:rsid w:val="240371BF"/>
    <w:rsid w:val="29FD04D3"/>
    <w:rsid w:val="319F7F4E"/>
    <w:rsid w:val="4ECE2238"/>
    <w:rsid w:val="72734D90"/>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unhideWhenUsed="0" w:uiPriority="99" w:semiHidden="0" w:name="toc 2"/>
    <w:lsdException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3">
    <w:name w:val="Default Paragraph Font"/>
    <w:semiHidden/>
    <w:uiPriority w:val="99"/>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link w:val="27"/>
    <w:uiPriority w:val="99"/>
    <w:pPr>
      <w:spacing w:beforeLines="30"/>
    </w:pPr>
    <w:rPr>
      <w:rFonts w:ascii="仿宋_GB2312" w:eastAsia="仿宋_GB2312"/>
      <w:kern w:val="0"/>
      <w:sz w:val="24"/>
      <w:szCs w:val="20"/>
    </w:rPr>
  </w:style>
  <w:style w:type="paragraph" w:styleId="6">
    <w:name w:val="toc 3"/>
    <w:basedOn w:val="1"/>
    <w:next w:val="1"/>
    <w:uiPriority w:val="99"/>
    <w:pPr>
      <w:tabs>
        <w:tab w:val="right" w:leader="dot" w:pos="8296"/>
      </w:tabs>
      <w:ind w:left="840" w:leftChars="400"/>
    </w:pPr>
  </w:style>
  <w:style w:type="paragraph" w:styleId="7">
    <w:name w:val="Balloon Text"/>
    <w:basedOn w:val="1"/>
    <w:link w:val="22"/>
    <w:semiHidden/>
    <w:uiPriority w:val="99"/>
    <w:rPr>
      <w:sz w:val="18"/>
      <w:szCs w:val="18"/>
    </w:rPr>
  </w:style>
  <w:style w:type="paragraph" w:styleId="8">
    <w:name w:val="footer"/>
    <w:basedOn w:val="1"/>
    <w:link w:val="26"/>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5"/>
    <w:semiHidden/>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iPriority w:val="99"/>
    <w:pPr>
      <w:tabs>
        <w:tab w:val="right" w:leader="dot" w:pos="8296"/>
      </w:tabs>
      <w:spacing w:before="93"/>
      <w:jc w:val="center"/>
    </w:pPr>
    <w:rPr>
      <w:rFonts w:ascii="仿宋" w:hAnsi="仿宋" w:eastAsia="仿宋"/>
      <w:sz w:val="28"/>
      <w:szCs w:val="28"/>
    </w:rPr>
  </w:style>
  <w:style w:type="paragraph" w:styleId="11">
    <w:name w:val="toc 2"/>
    <w:basedOn w:val="1"/>
    <w:next w:val="1"/>
    <w:uiPriority w:val="99"/>
    <w:pPr>
      <w:tabs>
        <w:tab w:val="right" w:leader="dot" w:pos="8296"/>
      </w:tabs>
      <w:ind w:left="420" w:leftChars="200"/>
    </w:pPr>
  </w:style>
  <w:style w:type="paragraph" w:styleId="12">
    <w:name w:val="Normal (Web)"/>
    <w:basedOn w:val="1"/>
    <w:uiPriority w:val="99"/>
    <w:pPr>
      <w:spacing w:before="100" w:beforeAutospacing="1" w:after="100" w:afterAutospacing="1"/>
      <w:jc w:val="left"/>
    </w:pPr>
    <w:rPr>
      <w:kern w:val="0"/>
      <w:sz w:val="24"/>
    </w:rPr>
  </w:style>
  <w:style w:type="character" w:styleId="14">
    <w:name w:val="Strong"/>
    <w:basedOn w:val="13"/>
    <w:qFormat/>
    <w:uiPriority w:val="99"/>
    <w:rPr>
      <w:rFonts w:cs="Times New Roman"/>
      <w:b/>
    </w:rPr>
  </w:style>
  <w:style w:type="character" w:styleId="15">
    <w:name w:val="Hyperlink"/>
    <w:basedOn w:val="13"/>
    <w:uiPriority w:val="99"/>
    <w:rPr>
      <w:rFonts w:cs="Times New Roman"/>
      <w:color w:val="0000FF"/>
      <w:u w:val="single"/>
    </w:rPr>
  </w:style>
  <w:style w:type="table" w:styleId="17">
    <w:name w:val="Table Grid"/>
    <w:basedOn w:val="16"/>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3"/>
    <w:link w:val="2"/>
    <w:locked/>
    <w:uiPriority w:val="99"/>
    <w:rPr>
      <w:rFonts w:ascii="Times New Roman" w:hAnsi="Times New Roman" w:cs="Times New Roman"/>
      <w:b/>
      <w:bCs/>
      <w:kern w:val="44"/>
      <w:sz w:val="44"/>
      <w:szCs w:val="44"/>
    </w:rPr>
  </w:style>
  <w:style w:type="character" w:customStyle="1" w:styleId="19">
    <w:name w:val="Heading 2 Char"/>
    <w:basedOn w:val="13"/>
    <w:link w:val="3"/>
    <w:locked/>
    <w:uiPriority w:val="99"/>
    <w:rPr>
      <w:rFonts w:ascii="Cambria" w:hAnsi="Cambria" w:eastAsia="宋体" w:cs="Times New Roman"/>
      <w:b/>
      <w:bCs/>
      <w:kern w:val="2"/>
      <w:sz w:val="32"/>
      <w:szCs w:val="32"/>
    </w:rPr>
  </w:style>
  <w:style w:type="character" w:customStyle="1" w:styleId="20">
    <w:name w:val="Heading 3 Char"/>
    <w:basedOn w:val="13"/>
    <w:link w:val="4"/>
    <w:locked/>
    <w:uiPriority w:val="99"/>
    <w:rPr>
      <w:rFonts w:ascii="Times New Roman" w:hAnsi="Times New Roman" w:cs="Times New Roman"/>
      <w:b/>
      <w:bCs/>
      <w:kern w:val="2"/>
      <w:sz w:val="32"/>
      <w:szCs w:val="32"/>
    </w:rPr>
  </w:style>
  <w:style w:type="character" w:customStyle="1" w:styleId="21">
    <w:name w:val="Body Text Char"/>
    <w:basedOn w:val="13"/>
    <w:link w:val="5"/>
    <w:semiHidden/>
    <w:locked/>
    <w:uiPriority w:val="99"/>
    <w:rPr>
      <w:rFonts w:ascii="Times New Roman" w:hAnsi="Times New Roman" w:cs="Times New Roman"/>
      <w:sz w:val="24"/>
      <w:szCs w:val="24"/>
    </w:rPr>
  </w:style>
  <w:style w:type="character" w:customStyle="1" w:styleId="22">
    <w:name w:val="Balloon Text Char"/>
    <w:basedOn w:val="13"/>
    <w:link w:val="7"/>
    <w:semiHidden/>
    <w:locked/>
    <w:uiPriority w:val="99"/>
    <w:rPr>
      <w:rFonts w:ascii="Times New Roman" w:hAnsi="Times New Roman" w:cs="Times New Roman"/>
      <w:kern w:val="2"/>
      <w:sz w:val="18"/>
      <w:szCs w:val="18"/>
    </w:rPr>
  </w:style>
  <w:style w:type="character" w:customStyle="1" w:styleId="23">
    <w:name w:val="Footer Char"/>
    <w:basedOn w:val="13"/>
    <w:link w:val="8"/>
    <w:semiHidden/>
    <w:locked/>
    <w:uiPriority w:val="99"/>
    <w:rPr>
      <w:rFonts w:ascii="Times New Roman" w:hAnsi="Times New Roman" w:cs="Times New Roman"/>
      <w:sz w:val="18"/>
      <w:szCs w:val="18"/>
    </w:rPr>
  </w:style>
  <w:style w:type="character" w:customStyle="1" w:styleId="24">
    <w:name w:val="Header Char"/>
    <w:basedOn w:val="13"/>
    <w:link w:val="9"/>
    <w:semiHidden/>
    <w:locked/>
    <w:uiPriority w:val="99"/>
    <w:rPr>
      <w:rFonts w:ascii="Times New Roman" w:hAnsi="Times New Roman" w:cs="Times New Roman"/>
      <w:sz w:val="18"/>
      <w:szCs w:val="18"/>
    </w:rPr>
  </w:style>
  <w:style w:type="character" w:customStyle="1" w:styleId="25">
    <w:name w:val="Header Char1"/>
    <w:link w:val="9"/>
    <w:semiHidden/>
    <w:locked/>
    <w:uiPriority w:val="99"/>
    <w:rPr>
      <w:sz w:val="18"/>
    </w:rPr>
  </w:style>
  <w:style w:type="character" w:customStyle="1" w:styleId="26">
    <w:name w:val="Footer Char1"/>
    <w:link w:val="8"/>
    <w:locked/>
    <w:uiPriority w:val="99"/>
    <w:rPr>
      <w:sz w:val="18"/>
    </w:rPr>
  </w:style>
  <w:style w:type="character" w:customStyle="1" w:styleId="27">
    <w:name w:val="Body Text Char1"/>
    <w:link w:val="5"/>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29">
    <w:name w:val="List Paragraph"/>
    <w:basedOn w:val="1"/>
    <w:qFormat/>
    <w:uiPriority w:val="99"/>
    <w:pPr>
      <w:ind w:firstLine="420" w:firstLineChars="200"/>
    </w:pPr>
  </w:style>
  <w:style w:type="paragraph" w:customStyle="1" w:styleId="30">
    <w:name w:val="TOC 标题1"/>
    <w:basedOn w:val="2"/>
    <w:next w:val="1"/>
    <w:uiPriority w:val="99"/>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26</Pages>
  <Words>1452</Words>
  <Characters>8280</Characters>
  <Lines>0</Lines>
  <Paragraphs>0</Paragraphs>
  <TotalTime>0</TotalTime>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2021-09-14T07:04:00Z</dcterms:created>
  <dc:creator>lzh</dc:creator>
  <cp:lastModifiedBy>lzh</cp:lastModifiedBy>
  <cp:lastPrinted>2021-09-16T07:16:00Z</cp:lastPrinted>
  <dcterms:modified xsi:type="dcterms:W3CDTF">2022-03-17T07:09:36Z</dcterms:modified>
  <dc:title>2020年度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